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D272B" w14:textId="5E0C1338" w:rsidR="001E7F06" w:rsidRPr="00727862" w:rsidRDefault="001E7F06" w:rsidP="00F207CD">
      <w:pPr>
        <w:spacing w:after="0"/>
        <w:ind w:left="4962"/>
        <w:rPr>
          <w:rFonts w:ascii="Times New Roman" w:hAnsi="Times New Roman" w:cs="Times New Roman"/>
          <w:sz w:val="28"/>
          <w:szCs w:val="28"/>
        </w:rPr>
      </w:pPr>
      <w:r w:rsidRPr="00727862">
        <w:rPr>
          <w:rFonts w:ascii="Times New Roman" w:hAnsi="Times New Roman" w:cs="Times New Roman"/>
          <w:sz w:val="28"/>
          <w:szCs w:val="28"/>
        </w:rPr>
        <w:br/>
      </w:r>
      <w:r w:rsidR="00F207CD">
        <w:rPr>
          <w:rFonts w:ascii="Times New Roman" w:hAnsi="Times New Roman" w:cs="Times New Roman"/>
          <w:sz w:val="28"/>
          <w:szCs w:val="28"/>
        </w:rPr>
        <w:t xml:space="preserve">            </w:t>
      </w:r>
      <w:r w:rsidRPr="00727862">
        <w:rPr>
          <w:rFonts w:ascii="Times New Roman" w:hAnsi="Times New Roman" w:cs="Times New Roman"/>
          <w:sz w:val="28"/>
          <w:szCs w:val="28"/>
        </w:rPr>
        <w:t>ЗАТВЕРДЖЕНО</w:t>
      </w:r>
    </w:p>
    <w:p w14:paraId="5A04769C" w14:textId="009D8128" w:rsidR="001E7F06" w:rsidRPr="00727862" w:rsidRDefault="001E7F06" w:rsidP="00F207CD">
      <w:pPr>
        <w:spacing w:after="0"/>
        <w:ind w:left="4962"/>
        <w:rPr>
          <w:rFonts w:ascii="Times New Roman" w:hAnsi="Times New Roman" w:cs="Times New Roman"/>
          <w:sz w:val="28"/>
          <w:szCs w:val="28"/>
        </w:rPr>
      </w:pPr>
      <w:r w:rsidRPr="00727862">
        <w:rPr>
          <w:rFonts w:ascii="Times New Roman" w:hAnsi="Times New Roman" w:cs="Times New Roman"/>
          <w:sz w:val="28"/>
          <w:szCs w:val="28"/>
        </w:rPr>
        <w:t xml:space="preserve">рішення </w:t>
      </w:r>
      <w:r w:rsidR="00F207CD">
        <w:rPr>
          <w:rFonts w:ascii="Times New Roman" w:hAnsi="Times New Roman" w:cs="Times New Roman"/>
          <w:sz w:val="28"/>
          <w:szCs w:val="28"/>
        </w:rPr>
        <w:t xml:space="preserve">28 </w:t>
      </w:r>
      <w:r w:rsidRPr="00727862">
        <w:rPr>
          <w:rFonts w:ascii="Times New Roman" w:hAnsi="Times New Roman" w:cs="Times New Roman"/>
          <w:sz w:val="28"/>
          <w:szCs w:val="28"/>
        </w:rPr>
        <w:t xml:space="preserve">сесії </w:t>
      </w:r>
      <w:r w:rsidR="00F207CD">
        <w:rPr>
          <w:rFonts w:ascii="Times New Roman" w:hAnsi="Times New Roman" w:cs="Times New Roman"/>
          <w:sz w:val="28"/>
          <w:szCs w:val="28"/>
        </w:rPr>
        <w:t xml:space="preserve">восьмого скликання </w:t>
      </w:r>
      <w:r w:rsidR="00833E00" w:rsidRPr="00727862">
        <w:rPr>
          <w:rFonts w:ascii="Times New Roman" w:hAnsi="Times New Roman" w:cs="Times New Roman"/>
          <w:sz w:val="28"/>
          <w:szCs w:val="28"/>
        </w:rPr>
        <w:t>Сергіївської</w:t>
      </w:r>
      <w:r w:rsidRPr="00727862">
        <w:rPr>
          <w:rFonts w:ascii="Times New Roman" w:hAnsi="Times New Roman" w:cs="Times New Roman"/>
          <w:sz w:val="28"/>
          <w:szCs w:val="28"/>
        </w:rPr>
        <w:t xml:space="preserve"> сільської ради</w:t>
      </w:r>
    </w:p>
    <w:p w14:paraId="78471E47" w14:textId="03E41861" w:rsidR="001E7F06" w:rsidRPr="00727862" w:rsidRDefault="001E7F06" w:rsidP="00F207CD">
      <w:pPr>
        <w:spacing w:after="0"/>
        <w:ind w:left="4962"/>
        <w:rPr>
          <w:rFonts w:ascii="Times New Roman" w:hAnsi="Times New Roman" w:cs="Times New Roman"/>
          <w:sz w:val="28"/>
          <w:szCs w:val="28"/>
        </w:rPr>
      </w:pPr>
      <w:r w:rsidRPr="00727862">
        <w:rPr>
          <w:rFonts w:ascii="Times New Roman" w:hAnsi="Times New Roman" w:cs="Times New Roman"/>
          <w:sz w:val="28"/>
          <w:szCs w:val="28"/>
        </w:rPr>
        <w:t xml:space="preserve">від </w:t>
      </w:r>
      <w:r w:rsidR="00F207CD">
        <w:rPr>
          <w:rFonts w:ascii="Times New Roman" w:hAnsi="Times New Roman" w:cs="Times New Roman"/>
          <w:sz w:val="28"/>
          <w:szCs w:val="28"/>
        </w:rPr>
        <w:t>18.08.2023 року</w:t>
      </w:r>
      <w:bookmarkStart w:id="0" w:name="_GoBack"/>
      <w:bookmarkEnd w:id="0"/>
      <w:r w:rsidRPr="00727862">
        <w:rPr>
          <w:rFonts w:ascii="Times New Roman" w:hAnsi="Times New Roman" w:cs="Times New Roman"/>
          <w:sz w:val="28"/>
          <w:szCs w:val="28"/>
        </w:rPr>
        <w:t xml:space="preserve">  </w:t>
      </w:r>
    </w:p>
    <w:p w14:paraId="10A70DA5" w14:textId="02245BD0" w:rsidR="001E7F06" w:rsidRPr="00727862" w:rsidRDefault="001E7F06" w:rsidP="00F207CD">
      <w:pPr>
        <w:spacing w:after="0"/>
        <w:ind w:left="4962"/>
        <w:rPr>
          <w:rFonts w:ascii="Times New Roman" w:hAnsi="Times New Roman" w:cs="Times New Roman"/>
          <w:sz w:val="28"/>
          <w:szCs w:val="28"/>
        </w:rPr>
      </w:pPr>
      <w:r w:rsidRPr="00727862">
        <w:rPr>
          <w:rFonts w:ascii="Times New Roman" w:hAnsi="Times New Roman" w:cs="Times New Roman"/>
          <w:sz w:val="28"/>
          <w:szCs w:val="28"/>
        </w:rPr>
        <w:t xml:space="preserve">Сільський голова_____ </w:t>
      </w:r>
      <w:r w:rsidR="00833E00" w:rsidRPr="00727862">
        <w:rPr>
          <w:rFonts w:ascii="Times New Roman" w:hAnsi="Times New Roman" w:cs="Times New Roman"/>
          <w:sz w:val="28"/>
          <w:szCs w:val="28"/>
        </w:rPr>
        <w:t>Ігор</w:t>
      </w:r>
      <w:r w:rsidR="00F207CD">
        <w:rPr>
          <w:rFonts w:ascii="Times New Roman" w:hAnsi="Times New Roman" w:cs="Times New Roman"/>
          <w:sz w:val="28"/>
          <w:szCs w:val="28"/>
        </w:rPr>
        <w:t xml:space="preserve"> </w:t>
      </w:r>
      <w:r w:rsidR="00833E00" w:rsidRPr="00727862">
        <w:rPr>
          <w:rFonts w:ascii="Times New Roman" w:hAnsi="Times New Roman" w:cs="Times New Roman"/>
          <w:sz w:val="28"/>
          <w:szCs w:val="28"/>
        </w:rPr>
        <w:t>ЛІДОВИЙ</w:t>
      </w:r>
    </w:p>
    <w:p w14:paraId="19C2B506" w14:textId="77777777" w:rsidR="00727862" w:rsidRDefault="00727862" w:rsidP="00833E00">
      <w:pPr>
        <w:jc w:val="center"/>
        <w:rPr>
          <w:rFonts w:ascii="Times New Roman" w:hAnsi="Times New Roman" w:cs="Times New Roman"/>
          <w:b/>
          <w:bCs/>
          <w:i/>
          <w:iCs/>
          <w:sz w:val="28"/>
          <w:szCs w:val="28"/>
        </w:rPr>
      </w:pPr>
    </w:p>
    <w:p w14:paraId="7CF3BB29" w14:textId="77777777" w:rsidR="00727862" w:rsidRDefault="00727862" w:rsidP="00833E00">
      <w:pPr>
        <w:jc w:val="center"/>
        <w:rPr>
          <w:rFonts w:ascii="Times New Roman" w:hAnsi="Times New Roman" w:cs="Times New Roman"/>
          <w:b/>
          <w:bCs/>
          <w:i/>
          <w:iCs/>
          <w:sz w:val="28"/>
          <w:szCs w:val="28"/>
        </w:rPr>
      </w:pPr>
    </w:p>
    <w:p w14:paraId="2D955885" w14:textId="77777777" w:rsidR="001F418E" w:rsidRDefault="001F418E" w:rsidP="00833E00">
      <w:pPr>
        <w:jc w:val="center"/>
        <w:rPr>
          <w:rFonts w:ascii="Times New Roman" w:hAnsi="Times New Roman" w:cs="Times New Roman"/>
          <w:b/>
          <w:bCs/>
          <w:i/>
          <w:iCs/>
          <w:sz w:val="28"/>
          <w:szCs w:val="28"/>
        </w:rPr>
      </w:pPr>
    </w:p>
    <w:p w14:paraId="73C337F3" w14:textId="5DA779AD" w:rsidR="001E7F06" w:rsidRPr="00727862" w:rsidRDefault="001E7F06" w:rsidP="00833E00">
      <w:pPr>
        <w:jc w:val="center"/>
        <w:rPr>
          <w:rFonts w:ascii="Times New Roman" w:hAnsi="Times New Roman" w:cs="Times New Roman"/>
          <w:sz w:val="48"/>
          <w:szCs w:val="48"/>
        </w:rPr>
      </w:pPr>
      <w:r w:rsidRPr="00727862">
        <w:rPr>
          <w:rFonts w:ascii="Times New Roman" w:hAnsi="Times New Roman" w:cs="Times New Roman"/>
          <w:b/>
          <w:bCs/>
          <w:i/>
          <w:iCs/>
          <w:sz w:val="48"/>
          <w:szCs w:val="48"/>
        </w:rPr>
        <w:t>Стратегія</w:t>
      </w:r>
    </w:p>
    <w:p w14:paraId="23464A48" w14:textId="77777777" w:rsidR="001E7F06" w:rsidRPr="00727862" w:rsidRDefault="001E7F06" w:rsidP="00833E00">
      <w:pPr>
        <w:jc w:val="center"/>
        <w:rPr>
          <w:rFonts w:ascii="Times New Roman" w:hAnsi="Times New Roman" w:cs="Times New Roman"/>
          <w:sz w:val="48"/>
          <w:szCs w:val="48"/>
        </w:rPr>
      </w:pPr>
      <w:r w:rsidRPr="00727862">
        <w:rPr>
          <w:rFonts w:ascii="Times New Roman" w:hAnsi="Times New Roman" w:cs="Times New Roman"/>
          <w:b/>
          <w:bCs/>
          <w:i/>
          <w:iCs/>
          <w:sz w:val="48"/>
          <w:szCs w:val="48"/>
        </w:rPr>
        <w:t>розвитку освіти</w:t>
      </w:r>
    </w:p>
    <w:p w14:paraId="5A9C804D" w14:textId="20F521F5" w:rsidR="001E7F06" w:rsidRPr="00727862" w:rsidRDefault="00833E00" w:rsidP="00833E00">
      <w:pPr>
        <w:jc w:val="center"/>
        <w:rPr>
          <w:rFonts w:ascii="Times New Roman" w:hAnsi="Times New Roman" w:cs="Times New Roman"/>
          <w:sz w:val="48"/>
          <w:szCs w:val="48"/>
        </w:rPr>
      </w:pPr>
      <w:r w:rsidRPr="00727862">
        <w:rPr>
          <w:rFonts w:ascii="Times New Roman" w:hAnsi="Times New Roman" w:cs="Times New Roman"/>
          <w:b/>
          <w:bCs/>
          <w:i/>
          <w:iCs/>
          <w:sz w:val="48"/>
          <w:szCs w:val="48"/>
        </w:rPr>
        <w:t xml:space="preserve">Сергіївської </w:t>
      </w:r>
      <w:r w:rsidR="001E7F06" w:rsidRPr="00727862">
        <w:rPr>
          <w:rFonts w:ascii="Times New Roman" w:hAnsi="Times New Roman" w:cs="Times New Roman"/>
          <w:b/>
          <w:bCs/>
          <w:i/>
          <w:iCs/>
          <w:sz w:val="48"/>
          <w:szCs w:val="48"/>
        </w:rPr>
        <w:t>територіальної громади</w:t>
      </w:r>
    </w:p>
    <w:p w14:paraId="40F2E323" w14:textId="4C015B94" w:rsidR="001E7F06" w:rsidRDefault="001E7F06" w:rsidP="00833E00">
      <w:pPr>
        <w:jc w:val="center"/>
        <w:rPr>
          <w:rFonts w:ascii="Times New Roman" w:hAnsi="Times New Roman" w:cs="Times New Roman"/>
          <w:b/>
          <w:bCs/>
          <w:i/>
          <w:iCs/>
          <w:sz w:val="48"/>
          <w:szCs w:val="48"/>
        </w:rPr>
      </w:pPr>
      <w:r w:rsidRPr="00727862">
        <w:rPr>
          <w:rFonts w:ascii="Times New Roman" w:hAnsi="Times New Roman" w:cs="Times New Roman"/>
          <w:b/>
          <w:bCs/>
          <w:i/>
          <w:iCs/>
          <w:sz w:val="48"/>
          <w:szCs w:val="48"/>
        </w:rPr>
        <w:t>на 2023-202</w:t>
      </w:r>
      <w:r w:rsidR="00833E00" w:rsidRPr="00727862">
        <w:rPr>
          <w:rFonts w:ascii="Times New Roman" w:hAnsi="Times New Roman" w:cs="Times New Roman"/>
          <w:b/>
          <w:bCs/>
          <w:i/>
          <w:iCs/>
          <w:sz w:val="48"/>
          <w:szCs w:val="48"/>
        </w:rPr>
        <w:t>7</w:t>
      </w:r>
      <w:r w:rsidRPr="00727862">
        <w:rPr>
          <w:rFonts w:ascii="Times New Roman" w:hAnsi="Times New Roman" w:cs="Times New Roman"/>
          <w:b/>
          <w:bCs/>
          <w:i/>
          <w:iCs/>
          <w:sz w:val="48"/>
          <w:szCs w:val="48"/>
        </w:rPr>
        <w:t xml:space="preserve"> роки</w:t>
      </w:r>
    </w:p>
    <w:p w14:paraId="41ABF571" w14:textId="77777777" w:rsidR="001F418E" w:rsidRDefault="001F418E" w:rsidP="00833E00">
      <w:pPr>
        <w:jc w:val="center"/>
        <w:rPr>
          <w:rFonts w:ascii="Times New Roman" w:hAnsi="Times New Roman" w:cs="Times New Roman"/>
          <w:b/>
          <w:bCs/>
          <w:i/>
          <w:iCs/>
          <w:sz w:val="48"/>
          <w:szCs w:val="48"/>
        </w:rPr>
      </w:pPr>
    </w:p>
    <w:p w14:paraId="3E4FA327" w14:textId="7B6C7F29" w:rsidR="00727862" w:rsidRDefault="00727862" w:rsidP="00833E00">
      <w:pPr>
        <w:jc w:val="center"/>
        <w:rPr>
          <w:rFonts w:ascii="Times New Roman" w:hAnsi="Times New Roman" w:cs="Times New Roman"/>
          <w:b/>
          <w:bCs/>
          <w:i/>
          <w:iCs/>
          <w:sz w:val="48"/>
          <w:szCs w:val="48"/>
        </w:rPr>
      </w:pPr>
      <w:r>
        <w:rPr>
          <w:rFonts w:ascii="Times New Roman" w:hAnsi="Times New Roman" w:cs="Times New Roman"/>
          <w:b/>
          <w:bCs/>
          <w:i/>
          <w:iCs/>
          <w:noProof/>
          <w:sz w:val="48"/>
          <w:szCs w:val="48"/>
        </w:rPr>
        <w:drawing>
          <wp:inline distT="0" distB="0" distL="0" distR="0" wp14:anchorId="2A075D2B" wp14:editId="5A4052A1">
            <wp:extent cx="1650365" cy="1775337"/>
            <wp:effectExtent l="0" t="0" r="6985" b="0"/>
            <wp:docPr id="9520078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734" cy="1787567"/>
                    </a:xfrm>
                    <a:prstGeom prst="rect">
                      <a:avLst/>
                    </a:prstGeom>
                    <a:noFill/>
                  </pic:spPr>
                </pic:pic>
              </a:graphicData>
            </a:graphic>
          </wp:inline>
        </w:drawing>
      </w:r>
      <w:r>
        <w:rPr>
          <w:rFonts w:ascii="Times New Roman" w:hAnsi="Times New Roman" w:cs="Times New Roman"/>
          <w:b/>
          <w:bCs/>
          <w:i/>
          <w:iCs/>
          <w:sz w:val="48"/>
          <w:szCs w:val="48"/>
        </w:rPr>
        <w:t xml:space="preserve">  </w:t>
      </w:r>
    </w:p>
    <w:p w14:paraId="0C8C1E9E" w14:textId="77777777" w:rsidR="00727862" w:rsidRDefault="00727862" w:rsidP="00833E00">
      <w:pPr>
        <w:jc w:val="center"/>
        <w:rPr>
          <w:rFonts w:ascii="Times New Roman" w:hAnsi="Times New Roman" w:cs="Times New Roman"/>
          <w:b/>
          <w:bCs/>
          <w:i/>
          <w:iCs/>
          <w:sz w:val="48"/>
          <w:szCs w:val="48"/>
        </w:rPr>
      </w:pPr>
    </w:p>
    <w:p w14:paraId="088688F7" w14:textId="77777777" w:rsidR="001F418E" w:rsidRDefault="001F418E" w:rsidP="00833E00">
      <w:pPr>
        <w:jc w:val="center"/>
        <w:rPr>
          <w:rFonts w:ascii="Times New Roman" w:hAnsi="Times New Roman" w:cs="Times New Roman"/>
          <w:b/>
          <w:bCs/>
          <w:i/>
          <w:iCs/>
          <w:sz w:val="48"/>
          <w:szCs w:val="48"/>
        </w:rPr>
      </w:pPr>
    </w:p>
    <w:p w14:paraId="0BE2F025" w14:textId="77777777" w:rsidR="00727862" w:rsidRDefault="00727862" w:rsidP="00833E00">
      <w:pPr>
        <w:jc w:val="center"/>
        <w:rPr>
          <w:rFonts w:ascii="Times New Roman" w:hAnsi="Times New Roman" w:cs="Times New Roman"/>
          <w:b/>
          <w:bCs/>
          <w:i/>
          <w:iCs/>
          <w:sz w:val="48"/>
          <w:szCs w:val="48"/>
        </w:rPr>
      </w:pPr>
    </w:p>
    <w:p w14:paraId="41009566" w14:textId="6B23121B" w:rsidR="001E7F06" w:rsidRPr="00727862" w:rsidRDefault="001E7F06" w:rsidP="00833E00">
      <w:pPr>
        <w:jc w:val="center"/>
        <w:rPr>
          <w:rFonts w:ascii="Times New Roman" w:hAnsi="Times New Roman" w:cs="Times New Roman"/>
          <w:sz w:val="28"/>
          <w:szCs w:val="28"/>
        </w:rPr>
      </w:pPr>
      <w:r w:rsidRPr="00727862">
        <w:rPr>
          <w:rFonts w:ascii="Times New Roman" w:hAnsi="Times New Roman" w:cs="Times New Roman"/>
          <w:b/>
          <w:bCs/>
          <w:sz w:val="28"/>
          <w:szCs w:val="28"/>
        </w:rPr>
        <w:lastRenderedPageBreak/>
        <w:t>ПАСПОРТ</w:t>
      </w:r>
    </w:p>
    <w:p w14:paraId="4E70422B" w14:textId="2FDA523D" w:rsidR="001E7F06" w:rsidRPr="00727862" w:rsidRDefault="001E7F06" w:rsidP="00833E00">
      <w:pPr>
        <w:jc w:val="center"/>
        <w:rPr>
          <w:rFonts w:ascii="Times New Roman" w:hAnsi="Times New Roman" w:cs="Times New Roman"/>
          <w:sz w:val="28"/>
          <w:szCs w:val="28"/>
        </w:rPr>
      </w:pPr>
      <w:r w:rsidRPr="00727862">
        <w:rPr>
          <w:rFonts w:ascii="Times New Roman" w:hAnsi="Times New Roman" w:cs="Times New Roman"/>
          <w:b/>
          <w:bCs/>
          <w:sz w:val="28"/>
          <w:szCs w:val="28"/>
        </w:rPr>
        <w:t xml:space="preserve">«Стратегії розвитку освіти </w:t>
      </w:r>
      <w:r w:rsidR="00833E00" w:rsidRPr="00727862">
        <w:rPr>
          <w:rFonts w:ascii="Times New Roman" w:hAnsi="Times New Roman" w:cs="Times New Roman"/>
          <w:b/>
          <w:bCs/>
          <w:sz w:val="28"/>
          <w:szCs w:val="28"/>
        </w:rPr>
        <w:t>Сергіївської</w:t>
      </w:r>
      <w:r w:rsidRPr="00727862">
        <w:rPr>
          <w:rFonts w:ascii="Times New Roman" w:hAnsi="Times New Roman" w:cs="Times New Roman"/>
          <w:b/>
          <w:bCs/>
          <w:sz w:val="28"/>
          <w:szCs w:val="28"/>
        </w:rPr>
        <w:t xml:space="preserve"> територіальної громади</w:t>
      </w:r>
    </w:p>
    <w:p w14:paraId="43A75CD6" w14:textId="2142E13F" w:rsidR="001E7F06" w:rsidRPr="00727862" w:rsidRDefault="001E7F06" w:rsidP="00833E00">
      <w:pPr>
        <w:jc w:val="center"/>
        <w:rPr>
          <w:rFonts w:ascii="Times New Roman" w:hAnsi="Times New Roman" w:cs="Times New Roman"/>
          <w:sz w:val="28"/>
          <w:szCs w:val="28"/>
        </w:rPr>
      </w:pPr>
      <w:r w:rsidRPr="00727862">
        <w:rPr>
          <w:rFonts w:ascii="Times New Roman" w:hAnsi="Times New Roman" w:cs="Times New Roman"/>
          <w:b/>
          <w:bCs/>
          <w:sz w:val="28"/>
          <w:szCs w:val="28"/>
        </w:rPr>
        <w:t>на 2023-202</w:t>
      </w:r>
      <w:r w:rsidR="00833E00" w:rsidRPr="00727862">
        <w:rPr>
          <w:rFonts w:ascii="Times New Roman" w:hAnsi="Times New Roman" w:cs="Times New Roman"/>
          <w:b/>
          <w:bCs/>
          <w:sz w:val="28"/>
          <w:szCs w:val="28"/>
        </w:rPr>
        <w:t>7</w:t>
      </w:r>
      <w:r w:rsidRPr="00727862">
        <w:rPr>
          <w:rFonts w:ascii="Times New Roman" w:hAnsi="Times New Roman" w:cs="Times New Roman"/>
          <w:b/>
          <w:bCs/>
          <w:sz w:val="28"/>
          <w:szCs w:val="28"/>
        </w:rPr>
        <w:t xml:space="preserve"> роки»</w:t>
      </w:r>
    </w:p>
    <w:p w14:paraId="06A16931" w14:textId="1C2EF903" w:rsidR="001E7F06" w:rsidRPr="00727862" w:rsidRDefault="001E7F06" w:rsidP="0026768B">
      <w:pPr>
        <w:spacing w:after="0"/>
        <w:ind w:firstLine="709"/>
        <w:jc w:val="both"/>
        <w:rPr>
          <w:rFonts w:ascii="Times New Roman" w:hAnsi="Times New Roman" w:cs="Times New Roman"/>
          <w:sz w:val="28"/>
          <w:szCs w:val="28"/>
        </w:rPr>
      </w:pPr>
      <w:r w:rsidRPr="00727862">
        <w:rPr>
          <w:rFonts w:ascii="Times New Roman" w:hAnsi="Times New Roman" w:cs="Times New Roman"/>
          <w:sz w:val="28"/>
          <w:szCs w:val="28"/>
        </w:rPr>
        <w:t> </w:t>
      </w:r>
      <w:r w:rsidRPr="00727862">
        <w:rPr>
          <w:rFonts w:ascii="Times New Roman" w:hAnsi="Times New Roman" w:cs="Times New Roman"/>
          <w:b/>
          <w:bCs/>
          <w:sz w:val="28"/>
          <w:szCs w:val="28"/>
        </w:rPr>
        <w:t>1. Назва</w:t>
      </w:r>
      <w:r w:rsidRPr="00727862">
        <w:rPr>
          <w:rFonts w:ascii="Times New Roman" w:hAnsi="Times New Roman" w:cs="Times New Roman"/>
          <w:sz w:val="28"/>
          <w:szCs w:val="28"/>
        </w:rPr>
        <w:t xml:space="preserve">: Стратегія розвитку у освіти </w:t>
      </w:r>
      <w:r w:rsidR="00833E00" w:rsidRPr="00727862">
        <w:rPr>
          <w:rFonts w:ascii="Times New Roman" w:hAnsi="Times New Roman" w:cs="Times New Roman"/>
          <w:sz w:val="28"/>
          <w:szCs w:val="28"/>
        </w:rPr>
        <w:t>Сергіївської</w:t>
      </w:r>
      <w:r w:rsidRPr="00727862">
        <w:rPr>
          <w:rFonts w:ascii="Times New Roman" w:hAnsi="Times New Roman" w:cs="Times New Roman"/>
          <w:sz w:val="28"/>
          <w:szCs w:val="28"/>
        </w:rPr>
        <w:t xml:space="preserve"> територіальної громади на 2023-202</w:t>
      </w:r>
      <w:r w:rsidR="00833E00" w:rsidRPr="00727862">
        <w:rPr>
          <w:rFonts w:ascii="Times New Roman" w:hAnsi="Times New Roman" w:cs="Times New Roman"/>
          <w:sz w:val="28"/>
          <w:szCs w:val="28"/>
        </w:rPr>
        <w:t>7</w:t>
      </w:r>
      <w:r w:rsidRPr="00727862">
        <w:rPr>
          <w:rFonts w:ascii="Times New Roman" w:hAnsi="Times New Roman" w:cs="Times New Roman"/>
          <w:sz w:val="28"/>
          <w:szCs w:val="28"/>
        </w:rPr>
        <w:t xml:space="preserve"> роки</w:t>
      </w:r>
    </w:p>
    <w:p w14:paraId="794D4268" w14:textId="5E86713E" w:rsidR="001E7F06" w:rsidRPr="00727862" w:rsidRDefault="001E7F06" w:rsidP="0026768B">
      <w:pPr>
        <w:spacing w:after="0"/>
        <w:ind w:firstLine="709"/>
        <w:jc w:val="both"/>
        <w:rPr>
          <w:rFonts w:ascii="Times New Roman" w:hAnsi="Times New Roman" w:cs="Times New Roman"/>
          <w:sz w:val="28"/>
          <w:szCs w:val="28"/>
        </w:rPr>
      </w:pPr>
      <w:r w:rsidRPr="00727862">
        <w:rPr>
          <w:rFonts w:ascii="Times New Roman" w:hAnsi="Times New Roman" w:cs="Times New Roman"/>
          <w:b/>
          <w:bCs/>
          <w:sz w:val="28"/>
          <w:szCs w:val="28"/>
        </w:rPr>
        <w:t>2. Підстава для розроблення</w:t>
      </w:r>
      <w:r w:rsidRPr="00727862">
        <w:rPr>
          <w:rFonts w:ascii="Times New Roman" w:hAnsi="Times New Roman" w:cs="Times New Roman"/>
          <w:sz w:val="28"/>
          <w:szCs w:val="28"/>
        </w:rPr>
        <w:t xml:space="preserve">: відповідно до статті 26 Закону України «Про місцеве самоврядування в Україні», </w:t>
      </w:r>
      <w:r w:rsidRPr="00727862">
        <w:rPr>
          <w:rFonts w:ascii="Times New Roman" w:hAnsi="Times New Roman" w:cs="Times New Roman"/>
          <w:color w:val="FF0000"/>
          <w:sz w:val="28"/>
          <w:szCs w:val="28"/>
        </w:rPr>
        <w:t xml:space="preserve">враховуючи рекомендації робочої групи з розробки плану заходів </w:t>
      </w:r>
      <w:r w:rsidRPr="00727862">
        <w:rPr>
          <w:rFonts w:ascii="Times New Roman" w:hAnsi="Times New Roman" w:cs="Times New Roman"/>
          <w:sz w:val="28"/>
          <w:szCs w:val="28"/>
        </w:rPr>
        <w:t xml:space="preserve">Стратегії розвитку освіти </w:t>
      </w:r>
      <w:r w:rsidR="00833E00" w:rsidRPr="00727862">
        <w:rPr>
          <w:rFonts w:ascii="Times New Roman" w:hAnsi="Times New Roman" w:cs="Times New Roman"/>
          <w:sz w:val="28"/>
          <w:szCs w:val="28"/>
        </w:rPr>
        <w:t>Сергіївської</w:t>
      </w:r>
      <w:r w:rsidRPr="00727862">
        <w:rPr>
          <w:rFonts w:ascii="Times New Roman" w:hAnsi="Times New Roman" w:cs="Times New Roman"/>
          <w:sz w:val="28"/>
          <w:szCs w:val="28"/>
        </w:rPr>
        <w:t xml:space="preserve"> територіальної громади до 202</w:t>
      </w:r>
      <w:r w:rsidR="00727862">
        <w:rPr>
          <w:rFonts w:ascii="Times New Roman" w:hAnsi="Times New Roman" w:cs="Times New Roman"/>
          <w:sz w:val="28"/>
          <w:szCs w:val="28"/>
        </w:rPr>
        <w:t>7</w:t>
      </w:r>
      <w:r w:rsidRPr="00727862">
        <w:rPr>
          <w:rFonts w:ascii="Times New Roman" w:hAnsi="Times New Roman" w:cs="Times New Roman"/>
          <w:sz w:val="28"/>
          <w:szCs w:val="28"/>
        </w:rPr>
        <w:t xml:space="preserve"> року, керуючись Законами України «Про освіту», «Про повну загальну середню освіту», «Про дошкільну освіту», «Про позашкільну освіту».</w:t>
      </w:r>
    </w:p>
    <w:p w14:paraId="23F9862C" w14:textId="327BC734" w:rsidR="001E7F06" w:rsidRPr="00727862" w:rsidRDefault="001E7F06" w:rsidP="0026768B">
      <w:pPr>
        <w:spacing w:after="0"/>
        <w:ind w:firstLine="709"/>
        <w:jc w:val="both"/>
        <w:rPr>
          <w:rFonts w:ascii="Times New Roman" w:hAnsi="Times New Roman" w:cs="Times New Roman"/>
          <w:sz w:val="28"/>
          <w:szCs w:val="28"/>
        </w:rPr>
      </w:pPr>
      <w:r w:rsidRPr="00727862">
        <w:rPr>
          <w:rFonts w:ascii="Times New Roman" w:hAnsi="Times New Roman" w:cs="Times New Roman"/>
          <w:b/>
          <w:bCs/>
          <w:sz w:val="28"/>
          <w:szCs w:val="28"/>
        </w:rPr>
        <w:t>3. Розробник Стратегії</w:t>
      </w:r>
      <w:r w:rsidRPr="00727862">
        <w:rPr>
          <w:rFonts w:ascii="Times New Roman" w:hAnsi="Times New Roman" w:cs="Times New Roman"/>
          <w:sz w:val="28"/>
          <w:szCs w:val="28"/>
        </w:rPr>
        <w:t xml:space="preserve">: </w:t>
      </w:r>
      <w:bookmarkStart w:id="1" w:name="_Hlk140572623"/>
      <w:r w:rsidRPr="00727862">
        <w:rPr>
          <w:rFonts w:ascii="Times New Roman" w:hAnsi="Times New Roman" w:cs="Times New Roman"/>
          <w:sz w:val="28"/>
          <w:szCs w:val="28"/>
        </w:rPr>
        <w:t>відділ освіти, молоді</w:t>
      </w:r>
      <w:r w:rsidR="000F5D10" w:rsidRPr="00727862">
        <w:rPr>
          <w:rFonts w:ascii="Times New Roman" w:hAnsi="Times New Roman" w:cs="Times New Roman"/>
          <w:sz w:val="28"/>
          <w:szCs w:val="28"/>
        </w:rPr>
        <w:t xml:space="preserve">, </w:t>
      </w:r>
      <w:r w:rsidRPr="00727862">
        <w:rPr>
          <w:rFonts w:ascii="Times New Roman" w:hAnsi="Times New Roman" w:cs="Times New Roman"/>
          <w:sz w:val="28"/>
          <w:szCs w:val="28"/>
        </w:rPr>
        <w:t xml:space="preserve"> спорту</w:t>
      </w:r>
      <w:r w:rsidR="009048CA" w:rsidRPr="00727862">
        <w:rPr>
          <w:rFonts w:ascii="Times New Roman" w:hAnsi="Times New Roman" w:cs="Times New Roman"/>
          <w:sz w:val="28"/>
          <w:szCs w:val="28"/>
        </w:rPr>
        <w:t>,</w:t>
      </w:r>
      <w:r w:rsidRPr="00727862">
        <w:rPr>
          <w:rFonts w:ascii="Times New Roman" w:hAnsi="Times New Roman" w:cs="Times New Roman"/>
          <w:sz w:val="28"/>
          <w:szCs w:val="28"/>
        </w:rPr>
        <w:t xml:space="preserve">  </w:t>
      </w:r>
      <w:r w:rsidR="000F5D10" w:rsidRPr="00727862">
        <w:rPr>
          <w:rFonts w:ascii="Times New Roman" w:hAnsi="Times New Roman" w:cs="Times New Roman"/>
          <w:sz w:val="28"/>
          <w:szCs w:val="28"/>
        </w:rPr>
        <w:t>культури та соціального захисту виконавчого комітету Сергіївської</w:t>
      </w:r>
      <w:r w:rsidRPr="00727862">
        <w:rPr>
          <w:rFonts w:ascii="Times New Roman" w:hAnsi="Times New Roman" w:cs="Times New Roman"/>
          <w:sz w:val="28"/>
          <w:szCs w:val="28"/>
        </w:rPr>
        <w:t xml:space="preserve"> сільської ради</w:t>
      </w:r>
      <w:bookmarkEnd w:id="1"/>
    </w:p>
    <w:p w14:paraId="1E9490F7" w14:textId="77777777" w:rsidR="000F5D10" w:rsidRPr="00727862" w:rsidRDefault="001E7F06" w:rsidP="0026768B">
      <w:pPr>
        <w:spacing w:after="0"/>
        <w:ind w:firstLine="709"/>
        <w:jc w:val="both"/>
        <w:rPr>
          <w:rFonts w:ascii="Times New Roman" w:hAnsi="Times New Roman" w:cs="Times New Roman"/>
          <w:b/>
          <w:bCs/>
          <w:sz w:val="28"/>
          <w:szCs w:val="28"/>
        </w:rPr>
      </w:pPr>
      <w:r w:rsidRPr="00727862">
        <w:rPr>
          <w:rFonts w:ascii="Times New Roman" w:hAnsi="Times New Roman" w:cs="Times New Roman"/>
          <w:b/>
          <w:bCs/>
          <w:sz w:val="28"/>
          <w:szCs w:val="28"/>
        </w:rPr>
        <w:t>4. Відповідальні за виконання</w:t>
      </w:r>
      <w:r w:rsidRPr="00727862">
        <w:rPr>
          <w:rFonts w:ascii="Times New Roman" w:hAnsi="Times New Roman" w:cs="Times New Roman"/>
          <w:sz w:val="28"/>
          <w:szCs w:val="28"/>
        </w:rPr>
        <w:t xml:space="preserve">: </w:t>
      </w:r>
      <w:r w:rsidR="000F5D10" w:rsidRPr="00727862">
        <w:rPr>
          <w:rFonts w:ascii="Times New Roman" w:hAnsi="Times New Roman" w:cs="Times New Roman"/>
          <w:sz w:val="28"/>
          <w:szCs w:val="28"/>
        </w:rPr>
        <w:t>Сергіївська</w:t>
      </w:r>
      <w:r w:rsidRPr="00727862">
        <w:rPr>
          <w:rFonts w:ascii="Times New Roman" w:hAnsi="Times New Roman" w:cs="Times New Roman"/>
          <w:sz w:val="28"/>
          <w:szCs w:val="28"/>
        </w:rPr>
        <w:t xml:space="preserve"> сільська рада, </w:t>
      </w:r>
      <w:r w:rsidR="000F5D10" w:rsidRPr="00727862">
        <w:rPr>
          <w:rFonts w:ascii="Times New Roman" w:hAnsi="Times New Roman" w:cs="Times New Roman"/>
          <w:sz w:val="28"/>
          <w:szCs w:val="28"/>
        </w:rPr>
        <w:t>відділ освіти, молоді,  спорту  культури та соціального захисту виконавчого комітету Сергіївської сільської ради</w:t>
      </w:r>
      <w:r w:rsidR="000F5D10" w:rsidRPr="00727862">
        <w:rPr>
          <w:rFonts w:ascii="Times New Roman" w:hAnsi="Times New Roman" w:cs="Times New Roman"/>
          <w:b/>
          <w:bCs/>
          <w:sz w:val="28"/>
          <w:szCs w:val="28"/>
        </w:rPr>
        <w:t xml:space="preserve"> </w:t>
      </w:r>
    </w:p>
    <w:p w14:paraId="3F0F760F" w14:textId="33A2F529" w:rsidR="001E7F06" w:rsidRPr="00727862" w:rsidRDefault="001E7F06" w:rsidP="0026768B">
      <w:pPr>
        <w:spacing w:after="0"/>
        <w:ind w:firstLine="709"/>
        <w:jc w:val="both"/>
        <w:rPr>
          <w:rFonts w:ascii="Times New Roman" w:hAnsi="Times New Roman" w:cs="Times New Roman"/>
          <w:sz w:val="28"/>
          <w:szCs w:val="28"/>
        </w:rPr>
      </w:pPr>
      <w:r w:rsidRPr="00727862">
        <w:rPr>
          <w:rFonts w:ascii="Times New Roman" w:hAnsi="Times New Roman" w:cs="Times New Roman"/>
          <w:b/>
          <w:bCs/>
          <w:sz w:val="28"/>
          <w:szCs w:val="28"/>
        </w:rPr>
        <w:t xml:space="preserve">5. </w:t>
      </w:r>
      <w:bookmarkStart w:id="2" w:name="_Hlk142991143"/>
      <w:r w:rsidRPr="00727862">
        <w:rPr>
          <w:rFonts w:ascii="Times New Roman" w:hAnsi="Times New Roman" w:cs="Times New Roman"/>
          <w:b/>
          <w:bCs/>
          <w:sz w:val="28"/>
          <w:szCs w:val="28"/>
        </w:rPr>
        <w:t>Мета Стратегії</w:t>
      </w:r>
      <w:r w:rsidRPr="00727862">
        <w:rPr>
          <w:rFonts w:ascii="Times New Roman" w:hAnsi="Times New Roman" w:cs="Times New Roman"/>
          <w:sz w:val="28"/>
          <w:szCs w:val="28"/>
        </w:rPr>
        <w:t xml:space="preserve">: забезпечення стійкого розвитку системи освіти на території </w:t>
      </w:r>
      <w:r w:rsidR="000F5D10" w:rsidRPr="00727862">
        <w:rPr>
          <w:rFonts w:ascii="Times New Roman" w:hAnsi="Times New Roman" w:cs="Times New Roman"/>
          <w:sz w:val="28"/>
          <w:szCs w:val="28"/>
        </w:rPr>
        <w:t>Сергіївської</w:t>
      </w:r>
      <w:r w:rsidRPr="00727862">
        <w:rPr>
          <w:rFonts w:ascii="Times New Roman" w:hAnsi="Times New Roman" w:cs="Times New Roman"/>
          <w:sz w:val="28"/>
          <w:szCs w:val="28"/>
        </w:rPr>
        <w:t xml:space="preserve"> сільської ради, її ефективності, оновлення і прискореного запровадження нових форм і технологій організації освітнього процесу, підтримка обдарованої молоді, розвиток її творчого потенціалу, самореалізації особистості.</w:t>
      </w:r>
      <w:bookmarkEnd w:id="2"/>
    </w:p>
    <w:p w14:paraId="335C114C" w14:textId="77777777" w:rsidR="000F5D10" w:rsidRPr="00727862" w:rsidRDefault="000F5D10" w:rsidP="000F5D10">
      <w:pPr>
        <w:jc w:val="center"/>
        <w:rPr>
          <w:rFonts w:ascii="Times New Roman" w:hAnsi="Times New Roman" w:cs="Times New Roman"/>
          <w:b/>
          <w:bCs/>
          <w:sz w:val="28"/>
          <w:szCs w:val="28"/>
        </w:rPr>
      </w:pPr>
    </w:p>
    <w:p w14:paraId="451712C6" w14:textId="77777777" w:rsidR="0026768B" w:rsidRPr="00727862" w:rsidRDefault="0026768B" w:rsidP="000F5D10">
      <w:pPr>
        <w:jc w:val="center"/>
        <w:rPr>
          <w:rFonts w:ascii="Times New Roman" w:hAnsi="Times New Roman" w:cs="Times New Roman"/>
          <w:b/>
          <w:bCs/>
          <w:sz w:val="28"/>
          <w:szCs w:val="28"/>
        </w:rPr>
      </w:pPr>
    </w:p>
    <w:p w14:paraId="3E17148F" w14:textId="21D59830" w:rsidR="001E7F06" w:rsidRDefault="001E7F06" w:rsidP="000F5D10">
      <w:pPr>
        <w:jc w:val="center"/>
        <w:rPr>
          <w:rFonts w:ascii="Times New Roman" w:hAnsi="Times New Roman" w:cs="Times New Roman"/>
          <w:sz w:val="28"/>
          <w:szCs w:val="28"/>
        </w:rPr>
      </w:pPr>
    </w:p>
    <w:p w14:paraId="00C308AB" w14:textId="77777777" w:rsidR="003F77B5" w:rsidRDefault="003F77B5" w:rsidP="000F5D10">
      <w:pPr>
        <w:jc w:val="center"/>
        <w:rPr>
          <w:rFonts w:ascii="Times New Roman" w:hAnsi="Times New Roman" w:cs="Times New Roman"/>
          <w:sz w:val="28"/>
          <w:szCs w:val="28"/>
        </w:rPr>
      </w:pPr>
    </w:p>
    <w:p w14:paraId="387656B8" w14:textId="77777777" w:rsidR="003F77B5" w:rsidRDefault="003F77B5" w:rsidP="000F5D10">
      <w:pPr>
        <w:jc w:val="center"/>
        <w:rPr>
          <w:rFonts w:ascii="Times New Roman" w:hAnsi="Times New Roman" w:cs="Times New Roman"/>
          <w:sz w:val="28"/>
          <w:szCs w:val="28"/>
        </w:rPr>
      </w:pPr>
    </w:p>
    <w:p w14:paraId="53C1BEB4" w14:textId="77777777" w:rsidR="003F77B5" w:rsidRDefault="003F77B5" w:rsidP="000F5D10">
      <w:pPr>
        <w:jc w:val="center"/>
        <w:rPr>
          <w:rFonts w:ascii="Times New Roman" w:hAnsi="Times New Roman" w:cs="Times New Roman"/>
          <w:sz w:val="28"/>
          <w:szCs w:val="28"/>
        </w:rPr>
      </w:pPr>
    </w:p>
    <w:p w14:paraId="7314FDA4" w14:textId="77777777" w:rsidR="003F77B5" w:rsidRDefault="003F77B5" w:rsidP="000F5D10">
      <w:pPr>
        <w:jc w:val="center"/>
        <w:rPr>
          <w:rFonts w:ascii="Times New Roman" w:hAnsi="Times New Roman" w:cs="Times New Roman"/>
          <w:sz w:val="28"/>
          <w:szCs w:val="28"/>
        </w:rPr>
      </w:pPr>
    </w:p>
    <w:p w14:paraId="290C34A6" w14:textId="35707BC0" w:rsidR="003F77B5" w:rsidRDefault="003F77B5" w:rsidP="000F5D10">
      <w:pPr>
        <w:jc w:val="center"/>
        <w:rPr>
          <w:rFonts w:ascii="Times New Roman" w:hAnsi="Times New Roman" w:cs="Times New Roman"/>
          <w:sz w:val="28"/>
          <w:szCs w:val="28"/>
        </w:rPr>
      </w:pPr>
    </w:p>
    <w:p w14:paraId="374852A3" w14:textId="77777777" w:rsidR="00F207CD" w:rsidRDefault="00F207CD" w:rsidP="000F5D10">
      <w:pPr>
        <w:jc w:val="center"/>
        <w:rPr>
          <w:rFonts w:ascii="Times New Roman" w:hAnsi="Times New Roman" w:cs="Times New Roman"/>
          <w:sz w:val="28"/>
          <w:szCs w:val="28"/>
        </w:rPr>
      </w:pPr>
    </w:p>
    <w:p w14:paraId="1802FE25" w14:textId="77777777" w:rsidR="003F77B5" w:rsidRPr="00727862" w:rsidRDefault="003F77B5" w:rsidP="000F5D10">
      <w:pPr>
        <w:jc w:val="center"/>
        <w:rPr>
          <w:rFonts w:ascii="Times New Roman" w:hAnsi="Times New Roman" w:cs="Times New Roman"/>
          <w:sz w:val="28"/>
          <w:szCs w:val="28"/>
        </w:rPr>
      </w:pPr>
    </w:p>
    <w:p w14:paraId="2395C7DF" w14:textId="7C3D42E9" w:rsidR="001E7F06" w:rsidRPr="003F77B5" w:rsidRDefault="001E7F06" w:rsidP="000F5D10">
      <w:pPr>
        <w:jc w:val="center"/>
        <w:rPr>
          <w:rFonts w:ascii="Times New Roman" w:hAnsi="Times New Roman" w:cs="Times New Roman"/>
          <w:sz w:val="28"/>
          <w:szCs w:val="28"/>
        </w:rPr>
      </w:pPr>
      <w:r w:rsidRPr="003F77B5">
        <w:rPr>
          <w:rFonts w:ascii="Times New Roman" w:hAnsi="Times New Roman" w:cs="Times New Roman"/>
          <w:b/>
          <w:bCs/>
          <w:sz w:val="28"/>
          <w:szCs w:val="28"/>
        </w:rPr>
        <w:lastRenderedPageBreak/>
        <w:t>Вступ</w:t>
      </w:r>
    </w:p>
    <w:p w14:paraId="2996B8DD" w14:textId="4100F414" w:rsidR="00411BB6" w:rsidRPr="003F77B5" w:rsidRDefault="00411BB6" w:rsidP="0026768B">
      <w:pPr>
        <w:spacing w:after="0"/>
        <w:ind w:firstLine="709"/>
        <w:jc w:val="both"/>
        <w:rPr>
          <w:rFonts w:ascii="Times New Roman" w:hAnsi="Times New Roman" w:cs="Times New Roman"/>
          <w:sz w:val="28"/>
          <w:szCs w:val="28"/>
        </w:rPr>
      </w:pPr>
      <w:r w:rsidRPr="003F77B5">
        <w:rPr>
          <w:rFonts w:ascii="Times New Roman" w:hAnsi="Times New Roman" w:cs="Times New Roman"/>
          <w:sz w:val="28"/>
          <w:szCs w:val="28"/>
        </w:rPr>
        <w:t>Реформування соціально-економічної і політичної систем розвитку України припускає багатофункціональну перебудову всіх сфер діяльності, в тому числі, і в освіті, яка потребує змін в організації та змісті сучасного педагогічного процесу.</w:t>
      </w:r>
    </w:p>
    <w:p w14:paraId="5561FDD5" w14:textId="41EDFEB9" w:rsidR="001E7F06" w:rsidRPr="003F77B5" w:rsidRDefault="00415664" w:rsidP="0026768B">
      <w:pPr>
        <w:spacing w:after="0"/>
        <w:ind w:firstLine="709"/>
        <w:jc w:val="both"/>
        <w:rPr>
          <w:rFonts w:ascii="Times New Roman" w:hAnsi="Times New Roman" w:cs="Times New Roman"/>
          <w:sz w:val="28"/>
          <w:szCs w:val="28"/>
        </w:rPr>
      </w:pPr>
      <w:r w:rsidRPr="003F77B5">
        <w:rPr>
          <w:rFonts w:ascii="Times New Roman" w:hAnsi="Times New Roman" w:cs="Times New Roman"/>
          <w:sz w:val="28"/>
          <w:szCs w:val="28"/>
        </w:rPr>
        <w:t>О</w:t>
      </w:r>
      <w:r w:rsidR="001E7F06" w:rsidRPr="003F77B5">
        <w:rPr>
          <w:rFonts w:ascii="Times New Roman" w:hAnsi="Times New Roman" w:cs="Times New Roman"/>
          <w:sz w:val="28"/>
          <w:szCs w:val="28"/>
        </w:rPr>
        <w:t>світа</w:t>
      </w:r>
      <w:r w:rsidR="001E5500" w:rsidRPr="003F77B5">
        <w:rPr>
          <w:rFonts w:ascii="Times New Roman" w:hAnsi="Times New Roman" w:cs="Times New Roman"/>
          <w:sz w:val="28"/>
          <w:szCs w:val="28"/>
        </w:rPr>
        <w:t xml:space="preserve"> повинна бути </w:t>
      </w:r>
      <w:r w:rsidR="001E7F06" w:rsidRPr="003F77B5">
        <w:rPr>
          <w:rFonts w:ascii="Times New Roman" w:hAnsi="Times New Roman" w:cs="Times New Roman"/>
          <w:sz w:val="28"/>
          <w:szCs w:val="28"/>
        </w:rPr>
        <w:t xml:space="preserve"> сучасн</w:t>
      </w:r>
      <w:r w:rsidR="001E5500" w:rsidRPr="003F77B5">
        <w:rPr>
          <w:rFonts w:ascii="Times New Roman" w:hAnsi="Times New Roman" w:cs="Times New Roman"/>
          <w:sz w:val="28"/>
          <w:szCs w:val="28"/>
        </w:rPr>
        <w:t>ою</w:t>
      </w:r>
      <w:r w:rsidR="001E7F06" w:rsidRPr="003F77B5">
        <w:rPr>
          <w:rFonts w:ascii="Times New Roman" w:hAnsi="Times New Roman" w:cs="Times New Roman"/>
          <w:sz w:val="28"/>
          <w:szCs w:val="28"/>
        </w:rPr>
        <w:t>, що відповідає найкращим стандартам якості. Система управління освітою, яка існувала в Україні донедавна, погано впливала як на якість, так і на доступність середньої освіти, особливо в селах та невеликих містах. З передачею повноважень громадам і школам та зміною розподілу фінансування громади мають можливість вирішувати свої проблеми  на місцях. У цьому контексті органи управління освітою в громаді стають реальними суб’єктами реалізації освітньої політики на місцевому рівні. Від їх злагодженої діяльності, ефективного використання ресурсів, активної співпраці з громадськістю залежить розвиток освіти.  </w:t>
      </w:r>
    </w:p>
    <w:p w14:paraId="2B53C4D9" w14:textId="40B824DE" w:rsidR="001E7F06" w:rsidRPr="003F77B5" w:rsidRDefault="001E5500" w:rsidP="0026768B">
      <w:pPr>
        <w:spacing w:after="0"/>
        <w:ind w:firstLine="709"/>
        <w:jc w:val="both"/>
        <w:rPr>
          <w:rFonts w:ascii="Times New Roman" w:hAnsi="Times New Roman" w:cs="Times New Roman"/>
          <w:sz w:val="28"/>
          <w:szCs w:val="28"/>
        </w:rPr>
      </w:pPr>
      <w:r w:rsidRPr="003F77B5">
        <w:rPr>
          <w:rFonts w:ascii="Times New Roman" w:hAnsi="Times New Roman" w:cs="Times New Roman"/>
          <w:sz w:val="28"/>
          <w:szCs w:val="28"/>
        </w:rPr>
        <w:t>Одним із найбільш важливих і соціально чутливих завдань закладів освіти Сергіївської громади є з</w:t>
      </w:r>
      <w:r w:rsidR="001E7F06" w:rsidRPr="003F77B5">
        <w:rPr>
          <w:rFonts w:ascii="Times New Roman" w:hAnsi="Times New Roman" w:cs="Times New Roman"/>
          <w:sz w:val="28"/>
          <w:szCs w:val="28"/>
        </w:rPr>
        <w:t>абезпечення якісних освітніх послуг</w:t>
      </w:r>
      <w:r w:rsidRPr="003F77B5">
        <w:rPr>
          <w:rFonts w:ascii="Times New Roman" w:hAnsi="Times New Roman" w:cs="Times New Roman"/>
          <w:sz w:val="28"/>
          <w:szCs w:val="28"/>
        </w:rPr>
        <w:t>.</w:t>
      </w:r>
      <w:r w:rsidR="001E7F06" w:rsidRPr="003F77B5">
        <w:rPr>
          <w:rFonts w:ascii="Times New Roman" w:hAnsi="Times New Roman" w:cs="Times New Roman"/>
          <w:sz w:val="28"/>
          <w:szCs w:val="28"/>
        </w:rPr>
        <w:t xml:space="preserve"> Нормативно-правовою основою для розробки Стратегії слугували Закони України «Про освіту», «Про повну загальну середню освіту», а також відповідні Постанови Верховної Ради та Кабінету Міністрів України.</w:t>
      </w:r>
    </w:p>
    <w:p w14:paraId="47B384F6" w14:textId="0D22027C" w:rsidR="001E7F06" w:rsidRPr="003F77B5" w:rsidRDefault="001E7F06" w:rsidP="0026768B">
      <w:pPr>
        <w:spacing w:after="0"/>
        <w:ind w:firstLine="709"/>
        <w:jc w:val="both"/>
        <w:rPr>
          <w:rFonts w:ascii="Times New Roman" w:hAnsi="Times New Roman" w:cs="Times New Roman"/>
          <w:sz w:val="28"/>
          <w:szCs w:val="28"/>
        </w:rPr>
      </w:pPr>
      <w:r w:rsidRPr="003F77B5">
        <w:rPr>
          <w:rFonts w:ascii="Times New Roman" w:hAnsi="Times New Roman" w:cs="Times New Roman"/>
          <w:sz w:val="28"/>
          <w:szCs w:val="28"/>
        </w:rPr>
        <w:t xml:space="preserve"> Стратегія ґрунтується на аналізі ситуації в громаді, аналізі законодавчих актів, програм і планів щодо розвитку освіти на території </w:t>
      </w:r>
      <w:r w:rsidR="006517E0" w:rsidRPr="003F77B5">
        <w:rPr>
          <w:rFonts w:ascii="Times New Roman" w:hAnsi="Times New Roman" w:cs="Times New Roman"/>
          <w:sz w:val="28"/>
          <w:szCs w:val="28"/>
        </w:rPr>
        <w:t xml:space="preserve">Сергіївської </w:t>
      </w:r>
      <w:r w:rsidRPr="003F77B5">
        <w:rPr>
          <w:rFonts w:ascii="Times New Roman" w:hAnsi="Times New Roman" w:cs="Times New Roman"/>
          <w:sz w:val="28"/>
          <w:szCs w:val="28"/>
        </w:rPr>
        <w:t>територіальної громади та визначає концептуально головну мету і завдання розвитку освіти на період 2023-202</w:t>
      </w:r>
      <w:r w:rsidR="006517E0" w:rsidRPr="003F77B5">
        <w:rPr>
          <w:rFonts w:ascii="Times New Roman" w:hAnsi="Times New Roman" w:cs="Times New Roman"/>
          <w:sz w:val="28"/>
          <w:szCs w:val="28"/>
        </w:rPr>
        <w:t>7</w:t>
      </w:r>
      <w:r w:rsidRPr="003F77B5">
        <w:rPr>
          <w:rFonts w:ascii="Times New Roman" w:hAnsi="Times New Roman" w:cs="Times New Roman"/>
          <w:sz w:val="28"/>
          <w:szCs w:val="28"/>
        </w:rPr>
        <w:t xml:space="preserve"> років.</w:t>
      </w:r>
    </w:p>
    <w:p w14:paraId="4D0099D3" w14:textId="77777777" w:rsidR="001E7F06" w:rsidRPr="003F77B5" w:rsidRDefault="001E7F06" w:rsidP="0026768B">
      <w:pPr>
        <w:spacing w:after="0"/>
        <w:ind w:firstLine="709"/>
        <w:jc w:val="both"/>
        <w:rPr>
          <w:rFonts w:ascii="Times New Roman" w:hAnsi="Times New Roman" w:cs="Times New Roman"/>
          <w:sz w:val="28"/>
          <w:szCs w:val="28"/>
        </w:rPr>
      </w:pPr>
      <w:r w:rsidRPr="003F77B5">
        <w:rPr>
          <w:rFonts w:ascii="Times New Roman" w:hAnsi="Times New Roman" w:cs="Times New Roman"/>
          <w:sz w:val="28"/>
          <w:szCs w:val="28"/>
        </w:rPr>
        <w:t>Стратегія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законодавстві України про освіту, державній освітній політиці, в реальній соціально-економічній ситуації в громаді, що вимагатимуть відповідного безпосереднього реагування системи освіти.</w:t>
      </w:r>
    </w:p>
    <w:p w14:paraId="2B19FFEE" w14:textId="73516D82" w:rsidR="001E7F06" w:rsidRPr="003F77B5" w:rsidRDefault="001E7F06" w:rsidP="0026768B">
      <w:pPr>
        <w:spacing w:after="0"/>
        <w:ind w:firstLine="709"/>
        <w:jc w:val="both"/>
        <w:rPr>
          <w:rFonts w:ascii="Times New Roman" w:hAnsi="Times New Roman" w:cs="Times New Roman"/>
          <w:sz w:val="28"/>
          <w:szCs w:val="28"/>
        </w:rPr>
      </w:pPr>
      <w:r w:rsidRPr="003F77B5">
        <w:rPr>
          <w:rFonts w:ascii="Times New Roman" w:hAnsi="Times New Roman" w:cs="Times New Roman"/>
          <w:sz w:val="28"/>
          <w:szCs w:val="28"/>
        </w:rPr>
        <w:t>При цьому Стратегія максимально враховує положення законопроектів та стратегічних документів щодо окремих сфер освіти, які прямо чи опосередковано впливатимуть на розвиток освіти громади. Особлива увага при розробці приділялася реалізації концепції «Нової української школи»  (2017-2029),  яка є основою освітньої реформи. Стратегія  враховує як нові підходи, зумовлені формуванням ефективної регіональної політики в Україні, так  і викликами, зумовленими військовою агресією російської федерації.</w:t>
      </w:r>
    </w:p>
    <w:p w14:paraId="1F7C23DB" w14:textId="408C1573" w:rsidR="001E7F06" w:rsidRPr="003F77B5" w:rsidRDefault="001E7F06" w:rsidP="0026768B">
      <w:pPr>
        <w:spacing w:after="0"/>
        <w:ind w:firstLine="709"/>
        <w:jc w:val="both"/>
        <w:rPr>
          <w:rFonts w:ascii="Times New Roman" w:hAnsi="Times New Roman" w:cs="Times New Roman"/>
          <w:sz w:val="28"/>
          <w:szCs w:val="28"/>
        </w:rPr>
      </w:pPr>
      <w:r w:rsidRPr="003F77B5">
        <w:rPr>
          <w:rFonts w:ascii="Times New Roman" w:hAnsi="Times New Roman" w:cs="Times New Roman"/>
          <w:sz w:val="28"/>
          <w:szCs w:val="28"/>
        </w:rPr>
        <w:t xml:space="preserve">Головним розробником Стратегії є відділ освіти, </w:t>
      </w:r>
      <w:r w:rsidR="001E5500" w:rsidRPr="003F77B5">
        <w:rPr>
          <w:rFonts w:ascii="Times New Roman" w:hAnsi="Times New Roman" w:cs="Times New Roman"/>
          <w:sz w:val="28"/>
          <w:szCs w:val="28"/>
        </w:rPr>
        <w:t>молоді, спорту, культури та соціального захисту виконавчого комітету Сергіївської сільської ради.</w:t>
      </w:r>
    </w:p>
    <w:p w14:paraId="28442745" w14:textId="77777777" w:rsidR="003F77B5" w:rsidRDefault="003F77B5" w:rsidP="001E7F06">
      <w:pPr>
        <w:rPr>
          <w:b/>
          <w:bCs/>
        </w:rPr>
      </w:pPr>
    </w:p>
    <w:p w14:paraId="3A1F3A5C" w14:textId="337EF32F" w:rsidR="001E7F06" w:rsidRPr="003F77B5" w:rsidRDefault="001E7F06" w:rsidP="001E7F06">
      <w:pPr>
        <w:rPr>
          <w:rFonts w:ascii="Times New Roman" w:hAnsi="Times New Roman" w:cs="Times New Roman"/>
          <w:b/>
          <w:bCs/>
          <w:sz w:val="28"/>
          <w:szCs w:val="28"/>
        </w:rPr>
      </w:pPr>
      <w:r w:rsidRPr="003F77B5">
        <w:rPr>
          <w:rFonts w:ascii="Times New Roman" w:hAnsi="Times New Roman" w:cs="Times New Roman"/>
          <w:b/>
          <w:bCs/>
          <w:sz w:val="28"/>
          <w:szCs w:val="28"/>
        </w:rPr>
        <w:t>І. Стратегічний аналіз розвитку сфери освіти</w:t>
      </w:r>
      <w:r w:rsidR="001E5500" w:rsidRPr="003F77B5">
        <w:rPr>
          <w:rFonts w:ascii="Times New Roman" w:hAnsi="Times New Roman" w:cs="Times New Roman"/>
          <w:b/>
          <w:bCs/>
          <w:sz w:val="28"/>
          <w:szCs w:val="28"/>
        </w:rPr>
        <w:t xml:space="preserve"> Сергіївської територіальної громади</w:t>
      </w:r>
    </w:p>
    <w:p w14:paraId="0F0403A8" w14:textId="51773848" w:rsidR="005A5F14" w:rsidRPr="001E7F06" w:rsidRDefault="005A5F14" w:rsidP="001E7F06"/>
    <w:p w14:paraId="5FBC8C75" w14:textId="2BF799B1" w:rsidR="001E7F06" w:rsidRPr="001E7F06" w:rsidRDefault="00FE797A" w:rsidP="001E7F06">
      <w:r>
        <w:rPr>
          <w:noProof/>
          <w:lang w:val="ru-RU" w:eastAsia="ru-RU"/>
        </w:rPr>
        <w:drawing>
          <wp:inline distT="0" distB="0" distL="0" distR="0" wp14:anchorId="25277706" wp14:editId="12719F43">
            <wp:extent cx="6127115" cy="3365500"/>
            <wp:effectExtent l="0" t="0" r="6985" b="6350"/>
            <wp:docPr id="3268817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115" cy="3365500"/>
                    </a:xfrm>
                    <a:prstGeom prst="rect">
                      <a:avLst/>
                    </a:prstGeom>
                    <a:noFill/>
                  </pic:spPr>
                </pic:pic>
              </a:graphicData>
            </a:graphic>
          </wp:inline>
        </w:drawing>
      </w:r>
    </w:p>
    <w:p w14:paraId="5F65477C" w14:textId="7B89FA7F"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i/>
          <w:iCs/>
          <w:sz w:val="28"/>
          <w:szCs w:val="28"/>
        </w:rPr>
        <w:t xml:space="preserve">Рис. 1. Схема </w:t>
      </w:r>
      <w:r w:rsidR="00FE797A" w:rsidRPr="003F77B5">
        <w:rPr>
          <w:rFonts w:ascii="Times New Roman" w:hAnsi="Times New Roman" w:cs="Times New Roman"/>
          <w:i/>
          <w:iCs/>
          <w:sz w:val="28"/>
          <w:szCs w:val="28"/>
        </w:rPr>
        <w:t xml:space="preserve">Сергіївської </w:t>
      </w:r>
      <w:r w:rsidRPr="003F77B5">
        <w:rPr>
          <w:rFonts w:ascii="Times New Roman" w:hAnsi="Times New Roman" w:cs="Times New Roman"/>
          <w:i/>
          <w:iCs/>
          <w:sz w:val="28"/>
          <w:szCs w:val="28"/>
        </w:rPr>
        <w:t>сільської територіальної громади</w:t>
      </w:r>
    </w:p>
    <w:p w14:paraId="3FA8DA44" w14:textId="77777777" w:rsidR="00F41316" w:rsidRPr="003F77B5" w:rsidRDefault="00F41316" w:rsidP="00F41316">
      <w:pPr>
        <w:spacing w:after="0"/>
        <w:jc w:val="center"/>
        <w:rPr>
          <w:rFonts w:ascii="Times New Roman" w:hAnsi="Times New Roman" w:cs="Times New Roman"/>
          <w:b/>
          <w:bCs/>
          <w:i/>
          <w:iCs/>
          <w:sz w:val="28"/>
          <w:szCs w:val="28"/>
        </w:rPr>
      </w:pPr>
    </w:p>
    <w:p w14:paraId="4B7437DD" w14:textId="17DACAF5" w:rsidR="001E7F06" w:rsidRPr="003F77B5" w:rsidRDefault="001E7F06" w:rsidP="00F41316">
      <w:pPr>
        <w:spacing w:after="0"/>
        <w:jc w:val="center"/>
        <w:rPr>
          <w:rFonts w:ascii="Times New Roman" w:hAnsi="Times New Roman" w:cs="Times New Roman"/>
          <w:sz w:val="28"/>
          <w:szCs w:val="28"/>
        </w:rPr>
      </w:pPr>
      <w:r w:rsidRPr="003F77B5">
        <w:rPr>
          <w:rFonts w:ascii="Times New Roman" w:hAnsi="Times New Roman" w:cs="Times New Roman"/>
          <w:b/>
          <w:bCs/>
          <w:i/>
          <w:iCs/>
          <w:sz w:val="28"/>
          <w:szCs w:val="28"/>
        </w:rPr>
        <w:t>Основні характеристики</w:t>
      </w:r>
    </w:p>
    <w:p w14:paraId="448FEEA1" w14:textId="293D8C68" w:rsidR="001E7F06" w:rsidRPr="003F77B5" w:rsidRDefault="00FE797A" w:rsidP="00F41316">
      <w:pPr>
        <w:spacing w:after="0"/>
        <w:jc w:val="center"/>
        <w:rPr>
          <w:rFonts w:ascii="Times New Roman" w:hAnsi="Times New Roman" w:cs="Times New Roman"/>
          <w:sz w:val="28"/>
          <w:szCs w:val="28"/>
        </w:rPr>
      </w:pPr>
      <w:r w:rsidRPr="003F77B5">
        <w:rPr>
          <w:rFonts w:ascii="Times New Roman" w:hAnsi="Times New Roman" w:cs="Times New Roman"/>
          <w:b/>
          <w:bCs/>
          <w:i/>
          <w:iCs/>
          <w:sz w:val="28"/>
          <w:szCs w:val="28"/>
        </w:rPr>
        <w:t>Сергіївської</w:t>
      </w:r>
      <w:r w:rsidR="001E7F06" w:rsidRPr="003F77B5">
        <w:rPr>
          <w:rFonts w:ascii="Times New Roman" w:hAnsi="Times New Roman" w:cs="Times New Roman"/>
          <w:b/>
          <w:bCs/>
          <w:i/>
          <w:iCs/>
          <w:sz w:val="28"/>
          <w:szCs w:val="28"/>
        </w:rPr>
        <w:t xml:space="preserve"> сільської територіальної громади</w:t>
      </w:r>
    </w:p>
    <w:p w14:paraId="60C26C0E" w14:textId="44B89AC5" w:rsidR="001E7F06" w:rsidRPr="003F77B5" w:rsidRDefault="001E7F06" w:rsidP="001E7F06">
      <w:pPr>
        <w:rPr>
          <w:rFonts w:ascii="Times New Roman" w:hAnsi="Times New Roman" w:cs="Times New Roman"/>
          <w:sz w:val="28"/>
          <w:szCs w:val="28"/>
        </w:rPr>
      </w:pPr>
    </w:p>
    <w:tbl>
      <w:tblPr>
        <w:tblW w:w="0" w:type="auto"/>
        <w:tblInd w:w="368" w:type="dxa"/>
        <w:tblCellMar>
          <w:top w:w="15" w:type="dxa"/>
          <w:left w:w="15" w:type="dxa"/>
          <w:bottom w:w="15" w:type="dxa"/>
          <w:right w:w="15" w:type="dxa"/>
        </w:tblCellMar>
        <w:tblLook w:val="04A0" w:firstRow="1" w:lastRow="0" w:firstColumn="1" w:lastColumn="0" w:noHBand="0" w:noVBand="1"/>
      </w:tblPr>
      <w:tblGrid>
        <w:gridCol w:w="2420"/>
        <w:gridCol w:w="1236"/>
        <w:gridCol w:w="1502"/>
        <w:gridCol w:w="1489"/>
        <w:gridCol w:w="1446"/>
      </w:tblGrid>
      <w:tr w:rsidR="001E7F06" w:rsidRPr="003F77B5" w14:paraId="7E1F3775" w14:textId="77777777" w:rsidTr="001E7F06">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DB83F90" w14:textId="77777777"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b/>
                <w:bCs/>
                <w:sz w:val="28"/>
                <w:szCs w:val="28"/>
              </w:rPr>
              <w:t>Регіон</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06B2F0F" w14:textId="77777777"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b/>
                <w:bCs/>
                <w:sz w:val="28"/>
                <w:szCs w:val="28"/>
              </w:rPr>
              <w:t>Площа, км</w:t>
            </w:r>
            <w:r w:rsidRPr="003F77B5">
              <w:rPr>
                <w:rFonts w:ascii="Times New Roman" w:hAnsi="Times New Roman" w:cs="Times New Roman"/>
                <w:b/>
                <w:bCs/>
                <w:sz w:val="28"/>
                <w:szCs w:val="28"/>
                <w:vertAlign w:val="superscript"/>
              </w:rPr>
              <w:t>2</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6AF931AE" w14:textId="77777777"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b/>
                <w:bCs/>
                <w:sz w:val="28"/>
                <w:szCs w:val="28"/>
              </w:rPr>
              <w:t>Населення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74F3DB3E" w14:textId="77777777"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b/>
                <w:bCs/>
                <w:sz w:val="28"/>
                <w:szCs w:val="28"/>
              </w:rPr>
              <w:t>Відсоток сільського населення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A2EBD41" w14:textId="77777777"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b/>
                <w:bCs/>
                <w:sz w:val="28"/>
                <w:szCs w:val="28"/>
              </w:rPr>
              <w:t>Густота населення (осіб/км²)</w:t>
            </w:r>
          </w:p>
        </w:tc>
      </w:tr>
      <w:tr w:rsidR="001E7F06" w:rsidRPr="003F77B5" w14:paraId="290A2FC7" w14:textId="77777777" w:rsidTr="001E7F06">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0E9F8356" w14:textId="2AEEADD9" w:rsidR="001E7F06" w:rsidRPr="003F77B5" w:rsidRDefault="00071C88" w:rsidP="001E7F06">
            <w:pPr>
              <w:rPr>
                <w:rFonts w:ascii="Times New Roman" w:hAnsi="Times New Roman" w:cs="Times New Roman"/>
                <w:sz w:val="28"/>
                <w:szCs w:val="28"/>
              </w:rPr>
            </w:pPr>
            <w:r w:rsidRPr="003F77B5">
              <w:rPr>
                <w:rFonts w:ascii="Times New Roman" w:hAnsi="Times New Roman" w:cs="Times New Roman"/>
                <w:i/>
                <w:iCs/>
                <w:sz w:val="28"/>
                <w:szCs w:val="28"/>
              </w:rPr>
              <w:t xml:space="preserve">Сергіївська </w:t>
            </w:r>
            <w:r w:rsidR="001E7F06" w:rsidRPr="003F77B5">
              <w:rPr>
                <w:rFonts w:ascii="Times New Roman" w:hAnsi="Times New Roman" w:cs="Times New Roman"/>
                <w:i/>
                <w:iCs/>
                <w:sz w:val="28"/>
                <w:szCs w:val="28"/>
              </w:rPr>
              <w:t>громада</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14:paraId="187E293A" w14:textId="0DC05616" w:rsidR="001E7F06" w:rsidRPr="003F77B5" w:rsidRDefault="00FE797A" w:rsidP="001E7F06">
            <w:pPr>
              <w:rPr>
                <w:rFonts w:ascii="Times New Roman" w:hAnsi="Times New Roman" w:cs="Times New Roman"/>
                <w:sz w:val="28"/>
                <w:szCs w:val="28"/>
              </w:rPr>
            </w:pPr>
            <w:r w:rsidRPr="003F77B5">
              <w:rPr>
                <w:rFonts w:ascii="Times New Roman" w:hAnsi="Times New Roman" w:cs="Times New Roman"/>
                <w:i/>
                <w:iCs/>
                <w:sz w:val="28"/>
                <w:szCs w:val="28"/>
              </w:rPr>
              <w:t>167,62</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14:paraId="3B004547" w14:textId="417ECD6D" w:rsidR="001E7F06" w:rsidRPr="003F77B5" w:rsidRDefault="00FE797A" w:rsidP="001E7F06">
            <w:pPr>
              <w:rPr>
                <w:rFonts w:ascii="Times New Roman" w:hAnsi="Times New Roman" w:cs="Times New Roman"/>
                <w:sz w:val="28"/>
                <w:szCs w:val="28"/>
              </w:rPr>
            </w:pPr>
            <w:r w:rsidRPr="003F77B5">
              <w:rPr>
                <w:rFonts w:ascii="Times New Roman" w:hAnsi="Times New Roman" w:cs="Times New Roman"/>
                <w:i/>
                <w:iCs/>
                <w:sz w:val="28"/>
                <w:szCs w:val="28"/>
              </w:rPr>
              <w:t>2,</w:t>
            </w:r>
            <w:r w:rsidR="00071C88" w:rsidRPr="003F77B5">
              <w:rPr>
                <w:rFonts w:ascii="Times New Roman" w:hAnsi="Times New Roman" w:cs="Times New Roman"/>
                <w:i/>
                <w:iCs/>
                <w:sz w:val="28"/>
                <w:szCs w:val="28"/>
              </w:rPr>
              <w:t>994</w:t>
            </w:r>
            <w:r w:rsidR="001E7F06" w:rsidRPr="003F77B5">
              <w:rPr>
                <w:rFonts w:ascii="Times New Roman" w:hAnsi="Times New Roman" w:cs="Times New Roman"/>
                <w:i/>
                <w:iCs/>
                <w:sz w:val="28"/>
                <w:szCs w:val="28"/>
              </w:rPr>
              <w:t xml:space="preserve"> тис.</w:t>
            </w:r>
          </w:p>
        </w:tc>
        <w:tc>
          <w:tcPr>
            <w:tcW w:w="1352" w:type="dxa"/>
            <w:tcBorders>
              <w:top w:val="single" w:sz="8" w:space="0" w:color="000000"/>
              <w:left w:val="single" w:sz="8" w:space="0" w:color="000000"/>
              <w:bottom w:val="single" w:sz="8" w:space="0" w:color="000000"/>
              <w:right w:val="single" w:sz="2" w:space="0" w:color="000000"/>
            </w:tcBorders>
            <w:shd w:val="clear" w:color="auto" w:fill="FFFFFF"/>
            <w:tcMar>
              <w:top w:w="0" w:type="dxa"/>
              <w:left w:w="70" w:type="dxa"/>
              <w:bottom w:w="0" w:type="dxa"/>
              <w:right w:w="70" w:type="dxa"/>
            </w:tcMar>
            <w:hideMark/>
          </w:tcPr>
          <w:p w14:paraId="146E78E8" w14:textId="77777777"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i/>
                <w:iCs/>
                <w:sz w:val="28"/>
                <w:szCs w:val="28"/>
              </w:rPr>
              <w:t>100%</w:t>
            </w:r>
          </w:p>
        </w:tc>
        <w:tc>
          <w:tcPr>
            <w:tcW w:w="1276" w:type="dxa"/>
            <w:tcBorders>
              <w:top w:val="single" w:sz="8"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6D211407" w14:textId="2A60B444" w:rsidR="001E7F06" w:rsidRPr="003F77B5" w:rsidRDefault="00FE797A" w:rsidP="001E7F06">
            <w:pPr>
              <w:rPr>
                <w:rFonts w:ascii="Times New Roman" w:hAnsi="Times New Roman" w:cs="Times New Roman"/>
                <w:sz w:val="28"/>
                <w:szCs w:val="28"/>
              </w:rPr>
            </w:pPr>
            <w:r w:rsidRPr="003F77B5">
              <w:rPr>
                <w:rFonts w:ascii="Times New Roman" w:hAnsi="Times New Roman" w:cs="Times New Roman"/>
                <w:i/>
                <w:iCs/>
                <w:sz w:val="28"/>
                <w:szCs w:val="28"/>
              </w:rPr>
              <w:t>16,99</w:t>
            </w:r>
          </w:p>
        </w:tc>
      </w:tr>
    </w:tbl>
    <w:p w14:paraId="06D7BA0A" w14:textId="79165380" w:rsidR="001E7F06" w:rsidRDefault="001E7F06" w:rsidP="001E7F06"/>
    <w:p w14:paraId="592EC7BC" w14:textId="77777777" w:rsidR="001F418E" w:rsidRDefault="001F418E" w:rsidP="001E7F06"/>
    <w:p w14:paraId="1A56DCCD" w14:textId="77777777" w:rsidR="001F418E" w:rsidRDefault="001F418E" w:rsidP="001E7F06"/>
    <w:p w14:paraId="5E04DC1F" w14:textId="77777777" w:rsidR="001F418E" w:rsidRPr="001E7F06" w:rsidRDefault="001F418E" w:rsidP="001E7F06"/>
    <w:p w14:paraId="3BD3C7E9" w14:textId="5287E92E" w:rsidR="001E7F06" w:rsidRPr="003F77B5" w:rsidRDefault="001E7F06" w:rsidP="00F41316">
      <w:pPr>
        <w:numPr>
          <w:ilvl w:val="0"/>
          <w:numId w:val="1"/>
        </w:numPr>
        <w:jc w:val="both"/>
        <w:rPr>
          <w:rFonts w:ascii="Times New Roman" w:hAnsi="Times New Roman" w:cs="Times New Roman"/>
          <w:sz w:val="28"/>
          <w:szCs w:val="28"/>
        </w:rPr>
      </w:pPr>
      <w:r w:rsidRPr="003F77B5">
        <w:rPr>
          <w:rFonts w:ascii="Times New Roman" w:hAnsi="Times New Roman" w:cs="Times New Roman"/>
          <w:b/>
          <w:bCs/>
          <w:sz w:val="28"/>
          <w:szCs w:val="28"/>
        </w:rPr>
        <w:lastRenderedPageBreak/>
        <w:t xml:space="preserve">Аналіз системи освіти </w:t>
      </w:r>
      <w:r w:rsidR="00071C88" w:rsidRPr="003F77B5">
        <w:rPr>
          <w:rFonts w:ascii="Times New Roman" w:hAnsi="Times New Roman" w:cs="Times New Roman"/>
          <w:b/>
          <w:bCs/>
          <w:sz w:val="28"/>
          <w:szCs w:val="28"/>
        </w:rPr>
        <w:t>Сергіївської</w:t>
      </w:r>
      <w:r w:rsidRPr="003F77B5">
        <w:rPr>
          <w:rFonts w:ascii="Times New Roman" w:hAnsi="Times New Roman" w:cs="Times New Roman"/>
          <w:b/>
          <w:bCs/>
          <w:sz w:val="28"/>
          <w:szCs w:val="28"/>
        </w:rPr>
        <w:t xml:space="preserve"> територіальної громади</w:t>
      </w:r>
    </w:p>
    <w:p w14:paraId="46A9078B" w14:textId="19A29474" w:rsidR="001E7F06" w:rsidRPr="003F77B5" w:rsidRDefault="001E7F06" w:rsidP="00F41316">
      <w:pPr>
        <w:ind w:firstLine="709"/>
        <w:jc w:val="both"/>
        <w:rPr>
          <w:rFonts w:ascii="Times New Roman" w:hAnsi="Times New Roman" w:cs="Times New Roman"/>
          <w:sz w:val="28"/>
          <w:szCs w:val="28"/>
        </w:rPr>
      </w:pPr>
      <w:r w:rsidRPr="003F77B5">
        <w:rPr>
          <w:rFonts w:ascii="Times New Roman" w:hAnsi="Times New Roman" w:cs="Times New Roman"/>
          <w:sz w:val="28"/>
          <w:szCs w:val="28"/>
        </w:rPr>
        <w:t xml:space="preserve">Забезпечення якісної і доступної освіти, виховання здорової та компетентної особистості є пріоритетом у діяльності </w:t>
      </w:r>
      <w:r w:rsidR="00071C88" w:rsidRPr="003F77B5">
        <w:rPr>
          <w:rFonts w:ascii="Times New Roman" w:hAnsi="Times New Roman" w:cs="Times New Roman"/>
          <w:sz w:val="28"/>
          <w:szCs w:val="28"/>
        </w:rPr>
        <w:t>Сергіївської</w:t>
      </w:r>
      <w:r w:rsidRPr="003F77B5">
        <w:rPr>
          <w:rFonts w:ascii="Times New Roman" w:hAnsi="Times New Roman" w:cs="Times New Roman"/>
          <w:sz w:val="28"/>
          <w:szCs w:val="28"/>
        </w:rPr>
        <w:t xml:space="preserve"> територіальної громади</w:t>
      </w:r>
      <w:r w:rsidRPr="003F77B5">
        <w:rPr>
          <w:rFonts w:ascii="Times New Roman" w:hAnsi="Times New Roman" w:cs="Times New Roman"/>
          <w:b/>
          <w:bCs/>
          <w:sz w:val="28"/>
          <w:szCs w:val="28"/>
        </w:rPr>
        <w:t>.  </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3686"/>
        <w:gridCol w:w="5328"/>
      </w:tblGrid>
      <w:tr w:rsidR="001E7F06" w:rsidRPr="003F77B5" w14:paraId="486FB297" w14:textId="77777777" w:rsidTr="00071C88">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7BA9F7" w14:textId="471F3A55" w:rsidR="001E7F06" w:rsidRPr="003F77B5" w:rsidRDefault="001E7F06" w:rsidP="00045535">
            <w:pPr>
              <w:rPr>
                <w:rFonts w:ascii="Times New Roman" w:hAnsi="Times New Roman" w:cs="Times New Roman"/>
                <w:sz w:val="28"/>
                <w:szCs w:val="28"/>
              </w:rPr>
            </w:pPr>
            <w:r w:rsidRPr="003F77B5">
              <w:rPr>
                <w:rFonts w:ascii="Times New Roman" w:hAnsi="Times New Roman" w:cs="Times New Roman"/>
                <w:sz w:val="28"/>
                <w:szCs w:val="28"/>
              </w:rPr>
              <w:t>Кількість дітей,    учнів</w:t>
            </w:r>
          </w:p>
        </w:tc>
        <w:tc>
          <w:tcPr>
            <w:tcW w:w="5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346675" w14:textId="3E1EA292"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sz w:val="28"/>
                <w:szCs w:val="28"/>
              </w:rPr>
              <w:t xml:space="preserve">Кількість дітей у громаді від 0 до 18 років </w:t>
            </w:r>
          </w:p>
          <w:p w14:paraId="304B9A3B" w14:textId="5601FCD8" w:rsidR="001E7F06" w:rsidRPr="003F77B5" w:rsidRDefault="001E7F06" w:rsidP="003F77B5">
            <w:pPr>
              <w:numPr>
                <w:ilvl w:val="0"/>
                <w:numId w:val="2"/>
              </w:numPr>
              <w:spacing w:after="0"/>
              <w:ind w:left="714" w:hanging="357"/>
              <w:rPr>
                <w:rFonts w:ascii="Times New Roman" w:hAnsi="Times New Roman" w:cs="Times New Roman"/>
                <w:sz w:val="28"/>
                <w:szCs w:val="28"/>
              </w:rPr>
            </w:pPr>
            <w:r w:rsidRPr="003F77B5">
              <w:rPr>
                <w:rFonts w:ascii="Times New Roman" w:hAnsi="Times New Roman" w:cs="Times New Roman"/>
                <w:sz w:val="28"/>
                <w:szCs w:val="28"/>
              </w:rPr>
              <w:t> 0–6 років –</w:t>
            </w:r>
            <w:r w:rsidR="00045535" w:rsidRPr="003F77B5">
              <w:rPr>
                <w:rFonts w:ascii="Times New Roman" w:hAnsi="Times New Roman" w:cs="Times New Roman"/>
                <w:sz w:val="28"/>
                <w:szCs w:val="28"/>
              </w:rPr>
              <w:t xml:space="preserve"> 109</w:t>
            </w:r>
            <w:r w:rsidRPr="003F77B5">
              <w:rPr>
                <w:rFonts w:ascii="Times New Roman" w:hAnsi="Times New Roman" w:cs="Times New Roman"/>
                <w:sz w:val="28"/>
                <w:szCs w:val="28"/>
              </w:rPr>
              <w:t xml:space="preserve"> ,</w:t>
            </w:r>
          </w:p>
          <w:p w14:paraId="5F68897F" w14:textId="1276F4E8" w:rsidR="001E7F06" w:rsidRPr="003F77B5" w:rsidRDefault="001E7F06" w:rsidP="003F77B5">
            <w:pPr>
              <w:numPr>
                <w:ilvl w:val="0"/>
                <w:numId w:val="2"/>
              </w:numPr>
              <w:spacing w:after="0"/>
              <w:ind w:left="714" w:hanging="357"/>
              <w:rPr>
                <w:rFonts w:ascii="Times New Roman" w:hAnsi="Times New Roman" w:cs="Times New Roman"/>
                <w:sz w:val="28"/>
                <w:szCs w:val="28"/>
              </w:rPr>
            </w:pPr>
            <w:r w:rsidRPr="003F77B5">
              <w:rPr>
                <w:rFonts w:ascii="Times New Roman" w:hAnsi="Times New Roman" w:cs="Times New Roman"/>
                <w:sz w:val="28"/>
                <w:szCs w:val="28"/>
              </w:rPr>
              <w:t xml:space="preserve">  6-18 років – </w:t>
            </w:r>
            <w:r w:rsidR="00045535" w:rsidRPr="003F77B5">
              <w:rPr>
                <w:rFonts w:ascii="Times New Roman" w:hAnsi="Times New Roman" w:cs="Times New Roman"/>
                <w:sz w:val="28"/>
                <w:szCs w:val="28"/>
              </w:rPr>
              <w:t>304</w:t>
            </w:r>
          </w:p>
        </w:tc>
      </w:tr>
      <w:tr w:rsidR="001E7F06" w:rsidRPr="003F77B5" w14:paraId="701898AC" w14:textId="77777777" w:rsidTr="00071C88">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232273" w14:textId="12A14BF2"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sz w:val="28"/>
                <w:szCs w:val="28"/>
              </w:rPr>
              <w:t>Кількість ЗДО  (дітей) у населених пунктах громади</w:t>
            </w:r>
          </w:p>
        </w:tc>
        <w:tc>
          <w:tcPr>
            <w:tcW w:w="5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ED5637" w14:textId="3CC5BF91" w:rsidR="001E7F06" w:rsidRPr="003F77B5" w:rsidRDefault="001E7F06" w:rsidP="003F77B5">
            <w:pPr>
              <w:spacing w:after="0"/>
              <w:rPr>
                <w:rFonts w:ascii="Times New Roman" w:hAnsi="Times New Roman" w:cs="Times New Roman"/>
                <w:sz w:val="28"/>
                <w:szCs w:val="28"/>
              </w:rPr>
            </w:pPr>
            <w:r w:rsidRPr="003F77B5">
              <w:rPr>
                <w:rFonts w:ascii="Times New Roman" w:hAnsi="Times New Roman" w:cs="Times New Roman"/>
                <w:sz w:val="28"/>
                <w:szCs w:val="28"/>
              </w:rPr>
              <w:t xml:space="preserve">Усього – 3 (дітей - </w:t>
            </w:r>
            <w:r w:rsidR="00071C88" w:rsidRPr="003F77B5">
              <w:rPr>
                <w:rFonts w:ascii="Times New Roman" w:hAnsi="Times New Roman" w:cs="Times New Roman"/>
                <w:sz w:val="28"/>
                <w:szCs w:val="28"/>
              </w:rPr>
              <w:t>94</w:t>
            </w:r>
            <w:r w:rsidRPr="003F77B5">
              <w:rPr>
                <w:rFonts w:ascii="Times New Roman" w:hAnsi="Times New Roman" w:cs="Times New Roman"/>
                <w:sz w:val="28"/>
                <w:szCs w:val="28"/>
              </w:rPr>
              <w:t>),    </w:t>
            </w:r>
          </w:p>
          <w:p w14:paraId="52115DEA" w14:textId="77777777" w:rsidR="001E7F06" w:rsidRPr="003F77B5" w:rsidRDefault="001E7F06" w:rsidP="003F77B5">
            <w:pPr>
              <w:spacing w:after="0"/>
              <w:rPr>
                <w:rFonts w:ascii="Times New Roman" w:hAnsi="Times New Roman" w:cs="Times New Roman"/>
                <w:sz w:val="28"/>
                <w:szCs w:val="28"/>
              </w:rPr>
            </w:pPr>
            <w:r w:rsidRPr="003F77B5">
              <w:rPr>
                <w:rFonts w:ascii="Times New Roman" w:hAnsi="Times New Roman" w:cs="Times New Roman"/>
                <w:sz w:val="28"/>
                <w:szCs w:val="28"/>
              </w:rPr>
              <w:t>юридичних осіб – 3 :</w:t>
            </w:r>
          </w:p>
          <w:p w14:paraId="7F4CAB60" w14:textId="71E0A016" w:rsidR="001E7F06" w:rsidRPr="003F77B5" w:rsidRDefault="00071C88" w:rsidP="003F77B5">
            <w:pPr>
              <w:numPr>
                <w:ilvl w:val="0"/>
                <w:numId w:val="3"/>
              </w:numPr>
              <w:spacing w:after="0"/>
              <w:rPr>
                <w:rFonts w:ascii="Times New Roman" w:hAnsi="Times New Roman" w:cs="Times New Roman"/>
                <w:sz w:val="28"/>
                <w:szCs w:val="28"/>
              </w:rPr>
            </w:pPr>
            <w:r w:rsidRPr="003F77B5">
              <w:rPr>
                <w:rFonts w:ascii="Times New Roman" w:hAnsi="Times New Roman" w:cs="Times New Roman"/>
                <w:sz w:val="28"/>
                <w:szCs w:val="28"/>
              </w:rPr>
              <w:t>ЗДО «Джерельце» -</w:t>
            </w:r>
            <w:r w:rsidR="001E7F06" w:rsidRPr="003F77B5">
              <w:rPr>
                <w:rFonts w:ascii="Times New Roman" w:hAnsi="Times New Roman" w:cs="Times New Roman"/>
                <w:sz w:val="28"/>
                <w:szCs w:val="28"/>
              </w:rPr>
              <w:t xml:space="preserve"> </w:t>
            </w:r>
            <w:r w:rsidR="00184AB4" w:rsidRPr="003F77B5">
              <w:rPr>
                <w:rFonts w:ascii="Times New Roman" w:hAnsi="Times New Roman" w:cs="Times New Roman"/>
                <w:sz w:val="28"/>
                <w:szCs w:val="28"/>
              </w:rPr>
              <w:t>53</w:t>
            </w:r>
            <w:r w:rsidR="001E7F06" w:rsidRPr="003F77B5">
              <w:rPr>
                <w:rFonts w:ascii="Times New Roman" w:hAnsi="Times New Roman" w:cs="Times New Roman"/>
                <w:sz w:val="28"/>
                <w:szCs w:val="28"/>
              </w:rPr>
              <w:t>,</w:t>
            </w:r>
          </w:p>
          <w:p w14:paraId="3B578C1E" w14:textId="6B0E0670" w:rsidR="001E7F06" w:rsidRPr="003F77B5" w:rsidRDefault="00184AB4" w:rsidP="003F77B5">
            <w:pPr>
              <w:numPr>
                <w:ilvl w:val="0"/>
                <w:numId w:val="3"/>
              </w:numPr>
              <w:spacing w:after="0"/>
              <w:rPr>
                <w:rFonts w:ascii="Times New Roman" w:hAnsi="Times New Roman" w:cs="Times New Roman"/>
                <w:sz w:val="28"/>
                <w:szCs w:val="28"/>
              </w:rPr>
            </w:pPr>
            <w:r w:rsidRPr="003F77B5">
              <w:rPr>
                <w:rFonts w:ascii="Times New Roman" w:hAnsi="Times New Roman" w:cs="Times New Roman"/>
                <w:sz w:val="28"/>
                <w:szCs w:val="28"/>
              </w:rPr>
              <w:t xml:space="preserve">ЗДО «Перлинка» - </w:t>
            </w:r>
            <w:r w:rsidR="001E7F06" w:rsidRPr="003F77B5">
              <w:rPr>
                <w:rFonts w:ascii="Times New Roman" w:hAnsi="Times New Roman" w:cs="Times New Roman"/>
                <w:sz w:val="28"/>
                <w:szCs w:val="28"/>
              </w:rPr>
              <w:t xml:space="preserve"> </w:t>
            </w:r>
            <w:r w:rsidRPr="003F77B5">
              <w:rPr>
                <w:rFonts w:ascii="Times New Roman" w:hAnsi="Times New Roman" w:cs="Times New Roman"/>
                <w:sz w:val="28"/>
                <w:szCs w:val="28"/>
              </w:rPr>
              <w:t>23</w:t>
            </w:r>
            <w:r w:rsidR="001E7F06" w:rsidRPr="003F77B5">
              <w:rPr>
                <w:rFonts w:ascii="Times New Roman" w:hAnsi="Times New Roman" w:cs="Times New Roman"/>
                <w:sz w:val="28"/>
                <w:szCs w:val="28"/>
              </w:rPr>
              <w:t>,</w:t>
            </w:r>
          </w:p>
          <w:p w14:paraId="28A739AF" w14:textId="426571D5" w:rsidR="001E7F06" w:rsidRPr="003F77B5" w:rsidRDefault="00184AB4" w:rsidP="003F77B5">
            <w:pPr>
              <w:numPr>
                <w:ilvl w:val="0"/>
                <w:numId w:val="3"/>
              </w:numPr>
              <w:spacing w:after="0"/>
              <w:rPr>
                <w:rFonts w:ascii="Times New Roman" w:hAnsi="Times New Roman" w:cs="Times New Roman"/>
                <w:sz w:val="28"/>
                <w:szCs w:val="28"/>
              </w:rPr>
            </w:pPr>
            <w:r w:rsidRPr="003F77B5">
              <w:rPr>
                <w:rFonts w:ascii="Times New Roman" w:hAnsi="Times New Roman" w:cs="Times New Roman"/>
                <w:sz w:val="28"/>
                <w:szCs w:val="28"/>
              </w:rPr>
              <w:t>ЗДО «Ромашка» - 18</w:t>
            </w:r>
            <w:r w:rsidR="001E7F06" w:rsidRPr="003F77B5">
              <w:rPr>
                <w:rFonts w:ascii="Times New Roman" w:hAnsi="Times New Roman" w:cs="Times New Roman"/>
                <w:sz w:val="28"/>
                <w:szCs w:val="28"/>
              </w:rPr>
              <w:t>.</w:t>
            </w:r>
          </w:p>
          <w:p w14:paraId="2B36CB0E" w14:textId="2F52B2C7" w:rsidR="001E7F06" w:rsidRPr="003F77B5" w:rsidRDefault="001E7F06" w:rsidP="001E7F06">
            <w:pPr>
              <w:rPr>
                <w:rFonts w:ascii="Times New Roman" w:hAnsi="Times New Roman" w:cs="Times New Roman"/>
                <w:sz w:val="28"/>
                <w:szCs w:val="28"/>
              </w:rPr>
            </w:pPr>
          </w:p>
        </w:tc>
      </w:tr>
      <w:tr w:rsidR="001E7F06" w:rsidRPr="003F77B5" w14:paraId="034823BF" w14:textId="77777777" w:rsidTr="00071C88">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A5EE59" w14:textId="77777777"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sz w:val="28"/>
                <w:szCs w:val="28"/>
              </w:rPr>
              <w:t>Кількість ЗЗСО (дітей) у населених пунктах громади</w:t>
            </w:r>
          </w:p>
        </w:tc>
        <w:tc>
          <w:tcPr>
            <w:tcW w:w="5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B5D3E1" w14:textId="0833FC90" w:rsidR="001E7F06" w:rsidRPr="003F77B5" w:rsidRDefault="001E7F06" w:rsidP="003F77B5">
            <w:pPr>
              <w:spacing w:after="0"/>
              <w:rPr>
                <w:rFonts w:ascii="Times New Roman" w:hAnsi="Times New Roman" w:cs="Times New Roman"/>
                <w:sz w:val="28"/>
                <w:szCs w:val="28"/>
              </w:rPr>
            </w:pPr>
            <w:r w:rsidRPr="003F77B5">
              <w:rPr>
                <w:rFonts w:ascii="Times New Roman" w:hAnsi="Times New Roman" w:cs="Times New Roman"/>
                <w:sz w:val="28"/>
                <w:szCs w:val="28"/>
              </w:rPr>
              <w:t xml:space="preserve">Усього – 3 (дітей - </w:t>
            </w:r>
            <w:r w:rsidR="00184AB4" w:rsidRPr="003F77B5">
              <w:rPr>
                <w:rFonts w:ascii="Times New Roman" w:hAnsi="Times New Roman" w:cs="Times New Roman"/>
                <w:sz w:val="28"/>
                <w:szCs w:val="28"/>
              </w:rPr>
              <w:t>276</w:t>
            </w:r>
            <w:r w:rsidRPr="003F77B5">
              <w:rPr>
                <w:rFonts w:ascii="Times New Roman" w:hAnsi="Times New Roman" w:cs="Times New Roman"/>
                <w:sz w:val="28"/>
                <w:szCs w:val="28"/>
              </w:rPr>
              <w:t>):</w:t>
            </w:r>
          </w:p>
          <w:p w14:paraId="3C8E28D8" w14:textId="7CDEBB9D" w:rsidR="001E7F06" w:rsidRPr="003F77B5" w:rsidRDefault="00184AB4" w:rsidP="003F77B5">
            <w:pPr>
              <w:numPr>
                <w:ilvl w:val="0"/>
                <w:numId w:val="4"/>
              </w:numPr>
              <w:spacing w:after="0"/>
              <w:rPr>
                <w:rFonts w:ascii="Times New Roman" w:hAnsi="Times New Roman" w:cs="Times New Roman"/>
                <w:sz w:val="28"/>
                <w:szCs w:val="28"/>
              </w:rPr>
            </w:pPr>
            <w:r w:rsidRPr="003F77B5">
              <w:rPr>
                <w:rFonts w:ascii="Times New Roman" w:hAnsi="Times New Roman" w:cs="Times New Roman"/>
                <w:sz w:val="28"/>
                <w:szCs w:val="28"/>
              </w:rPr>
              <w:t>Сергіївський ліцей - 133</w:t>
            </w:r>
            <w:r w:rsidR="001E7F06" w:rsidRPr="003F77B5">
              <w:rPr>
                <w:rFonts w:ascii="Times New Roman" w:hAnsi="Times New Roman" w:cs="Times New Roman"/>
                <w:sz w:val="28"/>
                <w:szCs w:val="28"/>
              </w:rPr>
              <w:t>,</w:t>
            </w:r>
          </w:p>
          <w:p w14:paraId="7E8A2BE8" w14:textId="699A0F03" w:rsidR="001E7F06" w:rsidRPr="003F77B5" w:rsidRDefault="00184AB4" w:rsidP="003F77B5">
            <w:pPr>
              <w:numPr>
                <w:ilvl w:val="0"/>
                <w:numId w:val="5"/>
              </w:numPr>
              <w:spacing w:after="0"/>
              <w:rPr>
                <w:rFonts w:ascii="Times New Roman" w:hAnsi="Times New Roman" w:cs="Times New Roman"/>
                <w:sz w:val="28"/>
                <w:szCs w:val="28"/>
              </w:rPr>
            </w:pPr>
            <w:r w:rsidRPr="003F77B5">
              <w:rPr>
                <w:rFonts w:ascii="Times New Roman" w:hAnsi="Times New Roman" w:cs="Times New Roman"/>
                <w:sz w:val="28"/>
                <w:szCs w:val="28"/>
              </w:rPr>
              <w:t>Розбишівська гімназія - 94</w:t>
            </w:r>
            <w:r w:rsidR="001E7F06" w:rsidRPr="003F77B5">
              <w:rPr>
                <w:rFonts w:ascii="Times New Roman" w:hAnsi="Times New Roman" w:cs="Times New Roman"/>
                <w:sz w:val="28"/>
                <w:szCs w:val="28"/>
              </w:rPr>
              <w:t>,</w:t>
            </w:r>
          </w:p>
          <w:p w14:paraId="15C3600A" w14:textId="457ACB7C" w:rsidR="001E7F06" w:rsidRPr="003F77B5" w:rsidRDefault="00184AB4" w:rsidP="003F77B5">
            <w:pPr>
              <w:numPr>
                <w:ilvl w:val="0"/>
                <w:numId w:val="5"/>
              </w:numPr>
              <w:spacing w:after="0"/>
              <w:rPr>
                <w:rFonts w:ascii="Times New Roman" w:hAnsi="Times New Roman" w:cs="Times New Roman"/>
                <w:sz w:val="28"/>
                <w:szCs w:val="28"/>
              </w:rPr>
            </w:pPr>
            <w:r w:rsidRPr="003F77B5">
              <w:rPr>
                <w:rFonts w:ascii="Times New Roman" w:hAnsi="Times New Roman" w:cs="Times New Roman"/>
                <w:sz w:val="28"/>
                <w:szCs w:val="28"/>
              </w:rPr>
              <w:t>Качанівська гімназія - 49</w:t>
            </w:r>
          </w:p>
        </w:tc>
      </w:tr>
      <w:tr w:rsidR="001E7F06" w:rsidRPr="003F77B5" w14:paraId="4D78FFC1" w14:textId="77777777" w:rsidTr="00071C88">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900E23" w14:textId="77777777"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sz w:val="28"/>
                <w:szCs w:val="28"/>
              </w:rPr>
              <w:t xml:space="preserve">Загальна кількість працівників у сфері освіти, у </w:t>
            </w:r>
            <w:proofErr w:type="spellStart"/>
            <w:r w:rsidRPr="003F77B5">
              <w:rPr>
                <w:rFonts w:ascii="Times New Roman" w:hAnsi="Times New Roman" w:cs="Times New Roman"/>
                <w:sz w:val="28"/>
                <w:szCs w:val="28"/>
              </w:rPr>
              <w:t>т.ч</w:t>
            </w:r>
            <w:proofErr w:type="spellEnd"/>
            <w:r w:rsidRPr="003F77B5">
              <w:rPr>
                <w:rFonts w:ascii="Times New Roman" w:hAnsi="Times New Roman" w:cs="Times New Roman"/>
                <w:sz w:val="28"/>
                <w:szCs w:val="28"/>
              </w:rPr>
              <w:t>. педагогічних працівників</w:t>
            </w:r>
          </w:p>
        </w:tc>
        <w:tc>
          <w:tcPr>
            <w:tcW w:w="5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7B0D97" w14:textId="41AC75CA" w:rsidR="001E7F06" w:rsidRPr="003F77B5" w:rsidRDefault="001E7F06" w:rsidP="003F77B5">
            <w:pPr>
              <w:spacing w:after="0"/>
              <w:rPr>
                <w:rFonts w:ascii="Times New Roman" w:hAnsi="Times New Roman" w:cs="Times New Roman"/>
                <w:sz w:val="28"/>
                <w:szCs w:val="28"/>
              </w:rPr>
            </w:pPr>
            <w:r w:rsidRPr="003F77B5">
              <w:rPr>
                <w:rFonts w:ascii="Times New Roman" w:hAnsi="Times New Roman" w:cs="Times New Roman"/>
                <w:sz w:val="28"/>
                <w:szCs w:val="28"/>
              </w:rPr>
              <w:t xml:space="preserve">Загальна кількість працівників в освіті – </w:t>
            </w:r>
            <w:r w:rsidR="00184AB4" w:rsidRPr="003F77B5">
              <w:rPr>
                <w:rFonts w:ascii="Times New Roman" w:hAnsi="Times New Roman" w:cs="Times New Roman"/>
                <w:sz w:val="28"/>
                <w:szCs w:val="28"/>
              </w:rPr>
              <w:t>104</w:t>
            </w:r>
            <w:r w:rsidRPr="003F77B5">
              <w:rPr>
                <w:rFonts w:ascii="Times New Roman" w:hAnsi="Times New Roman" w:cs="Times New Roman"/>
                <w:sz w:val="28"/>
                <w:szCs w:val="28"/>
              </w:rPr>
              <w:t xml:space="preserve"> ,</w:t>
            </w:r>
          </w:p>
          <w:p w14:paraId="21C51F29" w14:textId="6359F13A" w:rsidR="001E7F06" w:rsidRPr="003F77B5" w:rsidRDefault="001E7F06" w:rsidP="003F77B5">
            <w:pPr>
              <w:spacing w:after="0"/>
              <w:rPr>
                <w:rFonts w:ascii="Times New Roman" w:hAnsi="Times New Roman" w:cs="Times New Roman"/>
                <w:sz w:val="28"/>
                <w:szCs w:val="28"/>
              </w:rPr>
            </w:pPr>
            <w:r w:rsidRPr="003F77B5">
              <w:rPr>
                <w:rFonts w:ascii="Times New Roman" w:hAnsi="Times New Roman" w:cs="Times New Roman"/>
                <w:sz w:val="28"/>
                <w:szCs w:val="28"/>
              </w:rPr>
              <w:t xml:space="preserve">            з них педагогів – </w:t>
            </w:r>
            <w:r w:rsidR="00184AB4" w:rsidRPr="003F77B5">
              <w:rPr>
                <w:rFonts w:ascii="Times New Roman" w:hAnsi="Times New Roman" w:cs="Times New Roman"/>
                <w:sz w:val="28"/>
                <w:szCs w:val="28"/>
              </w:rPr>
              <w:t>58</w:t>
            </w:r>
            <w:r w:rsidRPr="003F77B5">
              <w:rPr>
                <w:rFonts w:ascii="Times New Roman" w:hAnsi="Times New Roman" w:cs="Times New Roman"/>
                <w:sz w:val="28"/>
                <w:szCs w:val="28"/>
              </w:rPr>
              <w:t>,</w:t>
            </w:r>
          </w:p>
          <w:p w14:paraId="22492F49" w14:textId="5C3ECE6C" w:rsidR="001E7F06" w:rsidRPr="003F77B5" w:rsidRDefault="001E7F06" w:rsidP="003F77B5">
            <w:pPr>
              <w:spacing w:after="0"/>
              <w:rPr>
                <w:rFonts w:ascii="Times New Roman" w:hAnsi="Times New Roman" w:cs="Times New Roman"/>
                <w:sz w:val="28"/>
                <w:szCs w:val="28"/>
              </w:rPr>
            </w:pPr>
            <w:r w:rsidRPr="003F77B5">
              <w:rPr>
                <w:rFonts w:ascii="Times New Roman" w:hAnsi="Times New Roman" w:cs="Times New Roman"/>
                <w:sz w:val="28"/>
                <w:szCs w:val="28"/>
              </w:rPr>
              <w:t xml:space="preserve">            не педагогів – </w:t>
            </w:r>
            <w:r w:rsidR="00184AB4" w:rsidRPr="003F77B5">
              <w:rPr>
                <w:rFonts w:ascii="Times New Roman" w:hAnsi="Times New Roman" w:cs="Times New Roman"/>
                <w:sz w:val="28"/>
                <w:szCs w:val="28"/>
              </w:rPr>
              <w:t>46</w:t>
            </w:r>
            <w:r w:rsidRPr="003F77B5">
              <w:rPr>
                <w:rFonts w:ascii="Times New Roman" w:hAnsi="Times New Roman" w:cs="Times New Roman"/>
                <w:sz w:val="28"/>
                <w:szCs w:val="28"/>
              </w:rPr>
              <w:t>;</w:t>
            </w:r>
          </w:p>
          <w:p w14:paraId="6CA7C2D5" w14:textId="0AE495CB" w:rsidR="001E7F06" w:rsidRPr="003F77B5" w:rsidRDefault="001E7F06" w:rsidP="003F77B5">
            <w:pPr>
              <w:numPr>
                <w:ilvl w:val="0"/>
                <w:numId w:val="6"/>
              </w:numPr>
              <w:spacing w:after="0"/>
              <w:rPr>
                <w:rFonts w:ascii="Times New Roman" w:hAnsi="Times New Roman" w:cs="Times New Roman"/>
                <w:sz w:val="28"/>
                <w:szCs w:val="28"/>
              </w:rPr>
            </w:pPr>
            <w:r w:rsidRPr="003F77B5">
              <w:rPr>
                <w:rFonts w:ascii="Times New Roman" w:hAnsi="Times New Roman" w:cs="Times New Roman"/>
                <w:sz w:val="28"/>
                <w:szCs w:val="28"/>
              </w:rPr>
              <w:t>ЗДО –  </w:t>
            </w:r>
            <w:r w:rsidR="00184AB4" w:rsidRPr="003F77B5">
              <w:rPr>
                <w:rFonts w:ascii="Times New Roman" w:hAnsi="Times New Roman" w:cs="Times New Roman"/>
                <w:sz w:val="28"/>
                <w:szCs w:val="28"/>
              </w:rPr>
              <w:t>25</w:t>
            </w:r>
            <w:r w:rsidRPr="003F77B5">
              <w:rPr>
                <w:rFonts w:ascii="Times New Roman" w:hAnsi="Times New Roman" w:cs="Times New Roman"/>
                <w:sz w:val="28"/>
                <w:szCs w:val="28"/>
              </w:rPr>
              <w:t>,</w:t>
            </w:r>
          </w:p>
          <w:p w14:paraId="7AEA51DF" w14:textId="3A36B518" w:rsidR="001E7F06" w:rsidRPr="003F77B5" w:rsidRDefault="001E7F06" w:rsidP="003F77B5">
            <w:pPr>
              <w:spacing w:after="0"/>
              <w:rPr>
                <w:rFonts w:ascii="Times New Roman" w:hAnsi="Times New Roman" w:cs="Times New Roman"/>
                <w:sz w:val="28"/>
                <w:szCs w:val="28"/>
              </w:rPr>
            </w:pPr>
            <w:r w:rsidRPr="003F77B5">
              <w:rPr>
                <w:rFonts w:ascii="Times New Roman" w:hAnsi="Times New Roman" w:cs="Times New Roman"/>
                <w:sz w:val="28"/>
                <w:szCs w:val="28"/>
              </w:rPr>
              <w:t xml:space="preserve">            з них педагогів – </w:t>
            </w:r>
            <w:r w:rsidR="00184AB4" w:rsidRPr="003F77B5">
              <w:rPr>
                <w:rFonts w:ascii="Times New Roman" w:hAnsi="Times New Roman" w:cs="Times New Roman"/>
                <w:sz w:val="28"/>
                <w:szCs w:val="28"/>
              </w:rPr>
              <w:t>13</w:t>
            </w:r>
            <w:r w:rsidRPr="003F77B5">
              <w:rPr>
                <w:rFonts w:ascii="Times New Roman" w:hAnsi="Times New Roman" w:cs="Times New Roman"/>
                <w:sz w:val="28"/>
                <w:szCs w:val="28"/>
              </w:rPr>
              <w:t xml:space="preserve"> ,</w:t>
            </w:r>
          </w:p>
          <w:p w14:paraId="0A53D8D1" w14:textId="6BD135E3" w:rsidR="001E7F06" w:rsidRPr="003F77B5" w:rsidRDefault="001E7F06" w:rsidP="003F77B5">
            <w:pPr>
              <w:spacing w:after="0"/>
              <w:rPr>
                <w:rFonts w:ascii="Times New Roman" w:hAnsi="Times New Roman" w:cs="Times New Roman"/>
                <w:sz w:val="28"/>
                <w:szCs w:val="28"/>
              </w:rPr>
            </w:pPr>
            <w:r w:rsidRPr="003F77B5">
              <w:rPr>
                <w:rFonts w:ascii="Times New Roman" w:hAnsi="Times New Roman" w:cs="Times New Roman"/>
                <w:sz w:val="28"/>
                <w:szCs w:val="28"/>
              </w:rPr>
              <w:t xml:space="preserve">            не педагогів – </w:t>
            </w:r>
            <w:r w:rsidR="00184AB4" w:rsidRPr="003F77B5">
              <w:rPr>
                <w:rFonts w:ascii="Times New Roman" w:hAnsi="Times New Roman" w:cs="Times New Roman"/>
                <w:sz w:val="28"/>
                <w:szCs w:val="28"/>
              </w:rPr>
              <w:t>12</w:t>
            </w:r>
            <w:r w:rsidRPr="003F77B5">
              <w:rPr>
                <w:rFonts w:ascii="Times New Roman" w:hAnsi="Times New Roman" w:cs="Times New Roman"/>
                <w:sz w:val="28"/>
                <w:szCs w:val="28"/>
              </w:rPr>
              <w:t>;</w:t>
            </w:r>
          </w:p>
          <w:p w14:paraId="4DB186B1" w14:textId="78787F9F" w:rsidR="001E7F06" w:rsidRPr="003F77B5" w:rsidRDefault="001E7F06" w:rsidP="003F77B5">
            <w:pPr>
              <w:numPr>
                <w:ilvl w:val="0"/>
                <w:numId w:val="7"/>
              </w:numPr>
              <w:spacing w:after="0"/>
              <w:rPr>
                <w:rFonts w:ascii="Times New Roman" w:hAnsi="Times New Roman" w:cs="Times New Roman"/>
                <w:sz w:val="28"/>
                <w:szCs w:val="28"/>
              </w:rPr>
            </w:pPr>
            <w:r w:rsidRPr="003F77B5">
              <w:rPr>
                <w:rFonts w:ascii="Times New Roman" w:hAnsi="Times New Roman" w:cs="Times New Roman"/>
                <w:sz w:val="28"/>
                <w:szCs w:val="28"/>
              </w:rPr>
              <w:t xml:space="preserve">ЗЗСО – </w:t>
            </w:r>
            <w:r w:rsidR="00184AB4" w:rsidRPr="003F77B5">
              <w:rPr>
                <w:rFonts w:ascii="Times New Roman" w:hAnsi="Times New Roman" w:cs="Times New Roman"/>
                <w:sz w:val="28"/>
                <w:szCs w:val="28"/>
              </w:rPr>
              <w:t>79</w:t>
            </w:r>
            <w:r w:rsidRPr="003F77B5">
              <w:rPr>
                <w:rFonts w:ascii="Times New Roman" w:hAnsi="Times New Roman" w:cs="Times New Roman"/>
                <w:sz w:val="28"/>
                <w:szCs w:val="28"/>
              </w:rPr>
              <w:t>,</w:t>
            </w:r>
          </w:p>
          <w:p w14:paraId="2E891A0E" w14:textId="3BF505C6" w:rsidR="001E7F06" w:rsidRPr="003F77B5" w:rsidRDefault="001E7F06" w:rsidP="003F77B5">
            <w:pPr>
              <w:spacing w:after="0"/>
              <w:rPr>
                <w:rFonts w:ascii="Times New Roman" w:hAnsi="Times New Roman" w:cs="Times New Roman"/>
                <w:sz w:val="28"/>
                <w:szCs w:val="28"/>
              </w:rPr>
            </w:pPr>
            <w:r w:rsidRPr="003F77B5">
              <w:rPr>
                <w:rFonts w:ascii="Times New Roman" w:hAnsi="Times New Roman" w:cs="Times New Roman"/>
                <w:sz w:val="28"/>
                <w:szCs w:val="28"/>
              </w:rPr>
              <w:t xml:space="preserve">             з них педагогів – </w:t>
            </w:r>
            <w:r w:rsidR="00184AB4" w:rsidRPr="003F77B5">
              <w:rPr>
                <w:rFonts w:ascii="Times New Roman" w:hAnsi="Times New Roman" w:cs="Times New Roman"/>
                <w:sz w:val="28"/>
                <w:szCs w:val="28"/>
              </w:rPr>
              <w:t>45</w:t>
            </w:r>
            <w:r w:rsidRPr="003F77B5">
              <w:rPr>
                <w:rFonts w:ascii="Times New Roman" w:hAnsi="Times New Roman" w:cs="Times New Roman"/>
                <w:sz w:val="28"/>
                <w:szCs w:val="28"/>
              </w:rPr>
              <w:t>,</w:t>
            </w:r>
          </w:p>
          <w:p w14:paraId="5CB95830" w14:textId="4526EFFD" w:rsidR="001E7F06" w:rsidRPr="003F77B5" w:rsidRDefault="001E7F06" w:rsidP="003F77B5">
            <w:pPr>
              <w:spacing w:after="0"/>
              <w:rPr>
                <w:rFonts w:ascii="Times New Roman" w:hAnsi="Times New Roman" w:cs="Times New Roman"/>
                <w:sz w:val="28"/>
                <w:szCs w:val="28"/>
              </w:rPr>
            </w:pPr>
            <w:r w:rsidRPr="003F77B5">
              <w:rPr>
                <w:rFonts w:ascii="Times New Roman" w:hAnsi="Times New Roman" w:cs="Times New Roman"/>
                <w:sz w:val="28"/>
                <w:szCs w:val="28"/>
              </w:rPr>
              <w:t xml:space="preserve">             не педагогів – </w:t>
            </w:r>
            <w:r w:rsidR="00184AB4" w:rsidRPr="003F77B5">
              <w:rPr>
                <w:rFonts w:ascii="Times New Roman" w:hAnsi="Times New Roman" w:cs="Times New Roman"/>
                <w:sz w:val="28"/>
                <w:szCs w:val="28"/>
              </w:rPr>
              <w:t>34</w:t>
            </w:r>
          </w:p>
        </w:tc>
      </w:tr>
      <w:tr w:rsidR="001E7F06" w:rsidRPr="003F77B5" w14:paraId="05904B53" w14:textId="77777777" w:rsidTr="00071C88">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145EEB" w14:textId="77777777" w:rsidR="003F77B5" w:rsidRDefault="003F77B5" w:rsidP="001E7F06">
            <w:pPr>
              <w:rPr>
                <w:rFonts w:ascii="Times New Roman" w:hAnsi="Times New Roman" w:cs="Times New Roman"/>
                <w:sz w:val="28"/>
                <w:szCs w:val="28"/>
              </w:rPr>
            </w:pPr>
            <w:r>
              <w:rPr>
                <w:rFonts w:ascii="Times New Roman" w:hAnsi="Times New Roman" w:cs="Times New Roman"/>
                <w:sz w:val="28"/>
                <w:szCs w:val="28"/>
              </w:rPr>
              <w:t>Кількість</w:t>
            </w:r>
            <w:r w:rsidRPr="003F77B5">
              <w:rPr>
                <w:rFonts w:ascii="Times New Roman" w:hAnsi="Times New Roman" w:cs="Times New Roman"/>
                <w:sz w:val="28"/>
                <w:szCs w:val="28"/>
              </w:rPr>
              <w:t xml:space="preserve"> шкільних автобусів </w:t>
            </w:r>
          </w:p>
          <w:p w14:paraId="35F8728B" w14:textId="082016B9" w:rsidR="001E7F06" w:rsidRPr="003F77B5" w:rsidRDefault="001E7F06" w:rsidP="001E7F06">
            <w:pPr>
              <w:rPr>
                <w:rFonts w:ascii="Times New Roman" w:hAnsi="Times New Roman" w:cs="Times New Roman"/>
                <w:sz w:val="28"/>
                <w:szCs w:val="28"/>
              </w:rPr>
            </w:pPr>
            <w:r w:rsidRPr="003F77B5">
              <w:rPr>
                <w:rFonts w:ascii="Times New Roman" w:hAnsi="Times New Roman" w:cs="Times New Roman"/>
                <w:sz w:val="28"/>
                <w:szCs w:val="28"/>
              </w:rPr>
              <w:t>Кількість учнів, що підвозяться,</w:t>
            </w:r>
          </w:p>
          <w:p w14:paraId="174F19C3" w14:textId="19B06A71" w:rsidR="001E7F06" w:rsidRPr="003F77B5" w:rsidRDefault="001E7F06" w:rsidP="001E7F06">
            <w:pPr>
              <w:rPr>
                <w:rFonts w:ascii="Times New Roman" w:hAnsi="Times New Roman" w:cs="Times New Roman"/>
                <w:sz w:val="28"/>
                <w:szCs w:val="28"/>
              </w:rPr>
            </w:pPr>
          </w:p>
        </w:tc>
        <w:tc>
          <w:tcPr>
            <w:tcW w:w="5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9C0A75" w14:textId="572FD7F9" w:rsidR="001E7F06" w:rsidRPr="003F77B5" w:rsidRDefault="003F77B5" w:rsidP="001E7F06">
            <w:pPr>
              <w:rPr>
                <w:rFonts w:ascii="Times New Roman" w:hAnsi="Times New Roman" w:cs="Times New Roman"/>
                <w:sz w:val="28"/>
                <w:szCs w:val="28"/>
              </w:rPr>
            </w:pPr>
            <w:r>
              <w:rPr>
                <w:rFonts w:ascii="Times New Roman" w:hAnsi="Times New Roman" w:cs="Times New Roman"/>
                <w:sz w:val="28"/>
                <w:szCs w:val="28"/>
              </w:rPr>
              <w:t>Кількість</w:t>
            </w:r>
            <w:r w:rsidR="001E7F06" w:rsidRPr="003F77B5">
              <w:rPr>
                <w:rFonts w:ascii="Times New Roman" w:hAnsi="Times New Roman" w:cs="Times New Roman"/>
                <w:sz w:val="28"/>
                <w:szCs w:val="28"/>
              </w:rPr>
              <w:t xml:space="preserve"> шкільних автобусів – 3</w:t>
            </w:r>
          </w:p>
          <w:p w14:paraId="3D019271" w14:textId="77777777" w:rsidR="003F77B5" w:rsidRDefault="003F77B5" w:rsidP="001E7F06">
            <w:pPr>
              <w:rPr>
                <w:rFonts w:ascii="Times New Roman" w:hAnsi="Times New Roman" w:cs="Times New Roman"/>
                <w:sz w:val="28"/>
                <w:szCs w:val="28"/>
              </w:rPr>
            </w:pPr>
          </w:p>
          <w:p w14:paraId="0D4A0253" w14:textId="728A418C" w:rsidR="001E7F06" w:rsidRPr="003F77B5" w:rsidRDefault="001E7F06" w:rsidP="003F77B5">
            <w:pPr>
              <w:spacing w:after="0"/>
              <w:rPr>
                <w:rFonts w:ascii="Times New Roman" w:hAnsi="Times New Roman" w:cs="Times New Roman"/>
                <w:sz w:val="28"/>
                <w:szCs w:val="28"/>
              </w:rPr>
            </w:pPr>
            <w:r w:rsidRPr="003F77B5">
              <w:rPr>
                <w:rFonts w:ascii="Times New Roman" w:hAnsi="Times New Roman" w:cs="Times New Roman"/>
                <w:sz w:val="28"/>
                <w:szCs w:val="28"/>
              </w:rPr>
              <w:t>Кількість учнів, що підвозяться шкільними автобусами:</w:t>
            </w:r>
          </w:p>
          <w:p w14:paraId="6B47D921" w14:textId="5DC24433" w:rsidR="001E7F06" w:rsidRPr="003F77B5" w:rsidRDefault="0056405F" w:rsidP="003F77B5">
            <w:pPr>
              <w:numPr>
                <w:ilvl w:val="0"/>
                <w:numId w:val="8"/>
              </w:numPr>
              <w:spacing w:after="0"/>
              <w:rPr>
                <w:rFonts w:ascii="Times New Roman" w:hAnsi="Times New Roman" w:cs="Times New Roman"/>
                <w:sz w:val="28"/>
                <w:szCs w:val="28"/>
              </w:rPr>
            </w:pPr>
            <w:r w:rsidRPr="003F77B5">
              <w:rPr>
                <w:rFonts w:ascii="Times New Roman" w:hAnsi="Times New Roman" w:cs="Times New Roman"/>
                <w:sz w:val="28"/>
                <w:szCs w:val="28"/>
              </w:rPr>
              <w:t>138</w:t>
            </w:r>
            <w:r w:rsidR="001E7F06" w:rsidRPr="003F77B5">
              <w:rPr>
                <w:rFonts w:ascii="Times New Roman" w:hAnsi="Times New Roman" w:cs="Times New Roman"/>
                <w:sz w:val="28"/>
                <w:szCs w:val="28"/>
              </w:rPr>
              <w:t xml:space="preserve"> (</w:t>
            </w:r>
            <w:r w:rsidRPr="003F77B5">
              <w:rPr>
                <w:rFonts w:ascii="Times New Roman" w:hAnsi="Times New Roman" w:cs="Times New Roman"/>
                <w:sz w:val="28"/>
                <w:szCs w:val="28"/>
              </w:rPr>
              <w:t>121</w:t>
            </w:r>
            <w:r w:rsidR="001E7F06" w:rsidRPr="003F77B5">
              <w:rPr>
                <w:rFonts w:ascii="Times New Roman" w:hAnsi="Times New Roman" w:cs="Times New Roman"/>
                <w:sz w:val="28"/>
                <w:szCs w:val="28"/>
              </w:rPr>
              <w:t xml:space="preserve">  учнів ЗЗСО  та </w:t>
            </w:r>
            <w:r w:rsidRPr="003F77B5">
              <w:rPr>
                <w:rFonts w:ascii="Times New Roman" w:hAnsi="Times New Roman" w:cs="Times New Roman"/>
                <w:sz w:val="28"/>
                <w:szCs w:val="28"/>
              </w:rPr>
              <w:t>17</w:t>
            </w:r>
            <w:r w:rsidR="001E7F06" w:rsidRPr="003F77B5">
              <w:rPr>
                <w:rFonts w:ascii="Times New Roman" w:hAnsi="Times New Roman" w:cs="Times New Roman"/>
                <w:sz w:val="28"/>
                <w:szCs w:val="28"/>
              </w:rPr>
              <w:t xml:space="preserve"> дітей ЗДО)</w:t>
            </w:r>
            <w:r w:rsidRPr="003F77B5">
              <w:rPr>
                <w:rFonts w:ascii="Times New Roman" w:hAnsi="Times New Roman" w:cs="Times New Roman"/>
                <w:sz w:val="28"/>
                <w:szCs w:val="28"/>
              </w:rPr>
              <w:t>:</w:t>
            </w:r>
          </w:p>
          <w:p w14:paraId="24981AFE" w14:textId="3726DA7D" w:rsidR="0056405F" w:rsidRPr="003F77B5" w:rsidRDefault="0056405F" w:rsidP="003F77B5">
            <w:pPr>
              <w:numPr>
                <w:ilvl w:val="0"/>
                <w:numId w:val="9"/>
              </w:numPr>
              <w:spacing w:after="0"/>
              <w:rPr>
                <w:rFonts w:ascii="Times New Roman" w:hAnsi="Times New Roman" w:cs="Times New Roman"/>
                <w:sz w:val="28"/>
                <w:szCs w:val="28"/>
              </w:rPr>
            </w:pPr>
            <w:r w:rsidRPr="003F77B5">
              <w:rPr>
                <w:rFonts w:ascii="Times New Roman" w:hAnsi="Times New Roman" w:cs="Times New Roman"/>
                <w:sz w:val="28"/>
                <w:szCs w:val="28"/>
              </w:rPr>
              <w:t>Сергіївський ліцей – 69 учнів</w:t>
            </w:r>
          </w:p>
          <w:p w14:paraId="3C6E19AC" w14:textId="77777777" w:rsidR="0056405F" w:rsidRPr="003F77B5" w:rsidRDefault="0056405F" w:rsidP="003F77B5">
            <w:pPr>
              <w:numPr>
                <w:ilvl w:val="0"/>
                <w:numId w:val="9"/>
              </w:numPr>
              <w:spacing w:after="0"/>
              <w:rPr>
                <w:rFonts w:ascii="Times New Roman" w:hAnsi="Times New Roman" w:cs="Times New Roman"/>
                <w:sz w:val="28"/>
                <w:szCs w:val="28"/>
              </w:rPr>
            </w:pPr>
            <w:r w:rsidRPr="003F77B5">
              <w:rPr>
                <w:rFonts w:ascii="Times New Roman" w:hAnsi="Times New Roman" w:cs="Times New Roman"/>
                <w:sz w:val="28"/>
                <w:szCs w:val="28"/>
              </w:rPr>
              <w:t>Розбишівська гімназія – 29 учнів;</w:t>
            </w:r>
          </w:p>
          <w:p w14:paraId="2691B301" w14:textId="77777777" w:rsidR="0056405F" w:rsidRPr="003F77B5" w:rsidRDefault="0056405F" w:rsidP="003F77B5">
            <w:pPr>
              <w:numPr>
                <w:ilvl w:val="0"/>
                <w:numId w:val="9"/>
              </w:numPr>
              <w:spacing w:after="0"/>
              <w:rPr>
                <w:rFonts w:ascii="Times New Roman" w:hAnsi="Times New Roman" w:cs="Times New Roman"/>
                <w:sz w:val="28"/>
                <w:szCs w:val="28"/>
              </w:rPr>
            </w:pPr>
            <w:r w:rsidRPr="003F77B5">
              <w:rPr>
                <w:rFonts w:ascii="Times New Roman" w:hAnsi="Times New Roman" w:cs="Times New Roman"/>
                <w:sz w:val="28"/>
                <w:szCs w:val="28"/>
              </w:rPr>
              <w:lastRenderedPageBreak/>
              <w:t>Качанівська гімназія – 23 учні;</w:t>
            </w:r>
          </w:p>
          <w:p w14:paraId="36060DAB" w14:textId="77777777" w:rsidR="001E7F06" w:rsidRPr="003F77B5" w:rsidRDefault="0056405F" w:rsidP="003F77B5">
            <w:pPr>
              <w:numPr>
                <w:ilvl w:val="0"/>
                <w:numId w:val="9"/>
              </w:numPr>
              <w:spacing w:after="0"/>
              <w:rPr>
                <w:rFonts w:ascii="Times New Roman" w:hAnsi="Times New Roman" w:cs="Times New Roman"/>
                <w:sz w:val="28"/>
                <w:szCs w:val="28"/>
              </w:rPr>
            </w:pPr>
            <w:r w:rsidRPr="003F77B5">
              <w:rPr>
                <w:rFonts w:ascii="Times New Roman" w:hAnsi="Times New Roman" w:cs="Times New Roman"/>
                <w:sz w:val="28"/>
                <w:szCs w:val="28"/>
              </w:rPr>
              <w:t>ЗДО «Джерельце» - 14 дітей;</w:t>
            </w:r>
          </w:p>
          <w:p w14:paraId="477F9BFE" w14:textId="6BB84D3B" w:rsidR="0056405F" w:rsidRPr="003F77B5" w:rsidRDefault="0056405F" w:rsidP="003F77B5">
            <w:pPr>
              <w:numPr>
                <w:ilvl w:val="0"/>
                <w:numId w:val="9"/>
              </w:numPr>
              <w:spacing w:after="0"/>
              <w:rPr>
                <w:rFonts w:ascii="Times New Roman" w:hAnsi="Times New Roman" w:cs="Times New Roman"/>
                <w:sz w:val="28"/>
                <w:szCs w:val="28"/>
              </w:rPr>
            </w:pPr>
            <w:r w:rsidRPr="003F77B5">
              <w:rPr>
                <w:rFonts w:ascii="Times New Roman" w:hAnsi="Times New Roman" w:cs="Times New Roman"/>
                <w:sz w:val="28"/>
                <w:szCs w:val="28"/>
              </w:rPr>
              <w:t>ЗДО «Ромашка» - 3 дітей</w:t>
            </w:r>
          </w:p>
        </w:tc>
      </w:tr>
    </w:tbl>
    <w:p w14:paraId="5AC7E22E" w14:textId="77777777" w:rsidR="00EA4111" w:rsidRPr="003F77B5" w:rsidRDefault="00EA4111" w:rsidP="00EA4111">
      <w:pPr>
        <w:ind w:left="360"/>
        <w:rPr>
          <w:sz w:val="28"/>
          <w:szCs w:val="28"/>
        </w:rPr>
      </w:pPr>
    </w:p>
    <w:p w14:paraId="7443F8B9" w14:textId="77777777" w:rsidR="00191E48" w:rsidRPr="00191E48" w:rsidRDefault="00191E48" w:rsidP="00191E48">
      <w:pPr>
        <w:pStyle w:val="a4"/>
        <w:rPr>
          <w:rFonts w:ascii="Times New Roman" w:hAnsi="Times New Roman" w:cs="Times New Roman"/>
          <w:sz w:val="24"/>
          <w:szCs w:val="24"/>
        </w:rPr>
      </w:pPr>
    </w:p>
    <w:p w14:paraId="43C5F419" w14:textId="5FF5D046" w:rsidR="001E7F06" w:rsidRPr="00191E48" w:rsidRDefault="001E7F06" w:rsidP="00EA4111">
      <w:pPr>
        <w:pStyle w:val="a4"/>
        <w:numPr>
          <w:ilvl w:val="0"/>
          <w:numId w:val="1"/>
        </w:numPr>
        <w:rPr>
          <w:rFonts w:ascii="Times New Roman" w:hAnsi="Times New Roman" w:cs="Times New Roman"/>
          <w:sz w:val="28"/>
          <w:szCs w:val="28"/>
        </w:rPr>
      </w:pPr>
      <w:r w:rsidRPr="00191E48">
        <w:rPr>
          <w:rFonts w:ascii="Times New Roman" w:hAnsi="Times New Roman" w:cs="Times New Roman"/>
          <w:b/>
          <w:bCs/>
          <w:sz w:val="28"/>
          <w:szCs w:val="28"/>
        </w:rPr>
        <w:t>Загальні тенденції функціонування сфери дошкільної освіти</w:t>
      </w:r>
    </w:p>
    <w:p w14:paraId="1C32488A" w14:textId="77777777" w:rsidR="001E7F06" w:rsidRPr="00191E48" w:rsidRDefault="001E7F06" w:rsidP="00045535">
      <w:pPr>
        <w:ind w:firstLine="709"/>
        <w:jc w:val="both"/>
        <w:rPr>
          <w:rFonts w:ascii="Times New Roman" w:hAnsi="Times New Roman" w:cs="Times New Roman"/>
          <w:sz w:val="28"/>
          <w:szCs w:val="28"/>
        </w:rPr>
      </w:pPr>
      <w:r w:rsidRPr="00191E48">
        <w:rPr>
          <w:rFonts w:ascii="Times New Roman" w:hAnsi="Times New Roman" w:cs="Times New Roman"/>
          <w:sz w:val="28"/>
          <w:szCs w:val="28"/>
        </w:rPr>
        <w:t>Дошкільна освіта є обов'язковою первинною складовою частиною безперервної освіти та займає  пріоритетне місце. На сучасному етапі розвитку суспільства пріоритетним напрямком є розбудова національної системи освіти у контексті її демократизації та гуманізації, формування креативної, всебічно розвиненої, компетентної особистості, носія національних, загальнолюдських цінностей.</w:t>
      </w:r>
    </w:p>
    <w:p w14:paraId="50159E5D" w14:textId="77777777" w:rsidR="001E7F06" w:rsidRPr="00191E48" w:rsidRDefault="001E7F06" w:rsidP="00045535">
      <w:pPr>
        <w:ind w:firstLine="709"/>
        <w:jc w:val="both"/>
        <w:rPr>
          <w:rFonts w:ascii="Times New Roman" w:hAnsi="Times New Roman" w:cs="Times New Roman"/>
          <w:sz w:val="28"/>
          <w:szCs w:val="28"/>
        </w:rPr>
      </w:pPr>
      <w:r w:rsidRPr="00191E48">
        <w:rPr>
          <w:rFonts w:ascii="Times New Roman" w:hAnsi="Times New Roman" w:cs="Times New Roman"/>
          <w:sz w:val="28"/>
          <w:szCs w:val="28"/>
        </w:rPr>
        <w:t>Закони України «Про освіту», «Про дошкільну освіту» передбачають безперервність і наступність у єдиній системі освіти між усіма ланками, визнають провідну роль дошкільної освіти, як обов’язкової первинної її складової та необхідність створення належних умов для її здобуття. Це вимагає зміни світоглядних позицій, творчого переосмислення цілей, структури, змісту та процесуальності дошкільної освіти, зміщення акцентів на створення умов для поступального, повноцінного, всебічного, цілісного розвитку особистості.</w:t>
      </w:r>
    </w:p>
    <w:p w14:paraId="68693385" w14:textId="77777777" w:rsidR="001E7F06" w:rsidRPr="00191E48" w:rsidRDefault="001E7F06" w:rsidP="00045535">
      <w:pPr>
        <w:ind w:firstLine="709"/>
        <w:jc w:val="both"/>
        <w:rPr>
          <w:rFonts w:ascii="Times New Roman" w:hAnsi="Times New Roman" w:cs="Times New Roman"/>
          <w:sz w:val="28"/>
          <w:szCs w:val="28"/>
        </w:rPr>
      </w:pPr>
      <w:r w:rsidRPr="00191E48">
        <w:rPr>
          <w:rFonts w:ascii="Times New Roman" w:hAnsi="Times New Roman" w:cs="Times New Roman"/>
          <w:sz w:val="28"/>
          <w:szCs w:val="28"/>
        </w:rPr>
        <w:t>Головні завдання,  над якими працюють дошкільні заклади освіти - це фізичний, психічний і духовний розвиток дитини, виховання любові до України, поваги до народних традицій і звичаїв, національних цінностей, розвиток творчих здібностей, набуття соціального досвіду, ведення здорового способу життя, виконання вимог Державного стандарту дошкільної освіти – "Базового компонента".</w:t>
      </w:r>
    </w:p>
    <w:p w14:paraId="26EA5813"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i/>
          <w:iCs/>
          <w:sz w:val="28"/>
          <w:szCs w:val="28"/>
        </w:rPr>
        <w:t>  Кількість дітей дошкільного віку</w:t>
      </w:r>
    </w:p>
    <w:tbl>
      <w:tblPr>
        <w:tblpPr w:leftFromText="180" w:rightFromText="180" w:vertAnchor="text" w:horzAnchor="margin" w:tblpY="68"/>
        <w:tblW w:w="0" w:type="auto"/>
        <w:tblCellMar>
          <w:top w:w="15" w:type="dxa"/>
          <w:left w:w="15" w:type="dxa"/>
          <w:bottom w:w="15" w:type="dxa"/>
          <w:right w:w="15" w:type="dxa"/>
        </w:tblCellMar>
        <w:tblLook w:val="04A0" w:firstRow="1" w:lastRow="0" w:firstColumn="1" w:lastColumn="0" w:noHBand="0" w:noVBand="1"/>
      </w:tblPr>
      <w:tblGrid>
        <w:gridCol w:w="2431"/>
        <w:gridCol w:w="1023"/>
        <w:gridCol w:w="972"/>
        <w:gridCol w:w="972"/>
        <w:gridCol w:w="970"/>
        <w:gridCol w:w="970"/>
        <w:gridCol w:w="927"/>
        <w:gridCol w:w="1404"/>
      </w:tblGrid>
      <w:tr w:rsidR="00F41316" w:rsidRPr="00191E48" w14:paraId="368F17EA" w14:textId="77777777" w:rsidTr="00F41316">
        <w:trPr>
          <w:trHeight w:val="288"/>
        </w:trPr>
        <w:tc>
          <w:tcPr>
            <w:tcW w:w="24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C061D1"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b/>
                <w:bCs/>
                <w:sz w:val="28"/>
                <w:szCs w:val="28"/>
              </w:rPr>
              <w:t>    Населений пункт</w:t>
            </w:r>
          </w:p>
        </w:tc>
        <w:tc>
          <w:tcPr>
            <w:tcW w:w="718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7556C8"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b/>
                <w:bCs/>
                <w:sz w:val="28"/>
                <w:szCs w:val="28"/>
              </w:rPr>
              <w:t>Кількість дітей відповідного року народження</w:t>
            </w:r>
          </w:p>
        </w:tc>
      </w:tr>
      <w:tr w:rsidR="00F41316" w:rsidRPr="00191E48" w14:paraId="492C8900" w14:textId="77777777" w:rsidTr="00F41316">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953D02" w14:textId="77777777" w:rsidR="00F41316" w:rsidRPr="00191E48" w:rsidRDefault="00F41316" w:rsidP="00F41316">
            <w:pPr>
              <w:rPr>
                <w:rFonts w:ascii="Times New Roman" w:hAnsi="Times New Roman" w:cs="Times New Roman"/>
                <w:sz w:val="28"/>
                <w:szCs w:val="28"/>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5236C4"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b/>
                <w:bCs/>
                <w:sz w:val="28"/>
                <w:szCs w:val="28"/>
              </w:rPr>
              <w:t>2017</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0BCA27"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b/>
                <w:bCs/>
                <w:sz w:val="28"/>
                <w:szCs w:val="28"/>
              </w:rPr>
              <w:t>2018</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5728EB"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b/>
                <w:bCs/>
                <w:sz w:val="28"/>
                <w:szCs w:val="28"/>
              </w:rPr>
              <w:t>2019</w:t>
            </w:r>
          </w:p>
        </w:tc>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C95E77"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b/>
                <w:bCs/>
                <w:sz w:val="28"/>
                <w:szCs w:val="28"/>
              </w:rPr>
              <w:t>2020</w:t>
            </w:r>
          </w:p>
        </w:tc>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39E3AF"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b/>
                <w:bCs/>
                <w:sz w:val="28"/>
                <w:szCs w:val="28"/>
              </w:rPr>
              <w:t>2021</w:t>
            </w:r>
          </w:p>
        </w:tc>
        <w:tc>
          <w:tcPr>
            <w:tcW w:w="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E082FE"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b/>
                <w:bCs/>
                <w:sz w:val="28"/>
                <w:szCs w:val="28"/>
              </w:rPr>
              <w:t>2022</w:t>
            </w:r>
          </w:p>
        </w:tc>
        <w:tc>
          <w:tcPr>
            <w:tcW w:w="1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0E42FD"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b/>
                <w:bCs/>
                <w:sz w:val="28"/>
                <w:szCs w:val="28"/>
              </w:rPr>
              <w:t>ВСЬОГО</w:t>
            </w:r>
          </w:p>
        </w:tc>
      </w:tr>
      <w:tr w:rsidR="00F41316" w:rsidRPr="00191E48" w14:paraId="146EACBD" w14:textId="77777777" w:rsidTr="00F41316">
        <w:trPr>
          <w:trHeight w:val="288"/>
        </w:trPr>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909B78" w14:textId="77777777" w:rsidR="00F41316" w:rsidRPr="00191E48" w:rsidRDefault="00F41316" w:rsidP="00F41316">
            <w:pPr>
              <w:rPr>
                <w:rFonts w:ascii="Times New Roman" w:hAnsi="Times New Roman" w:cs="Times New Roman"/>
                <w:sz w:val="28"/>
                <w:szCs w:val="28"/>
              </w:rPr>
            </w:pPr>
            <w:proofErr w:type="spellStart"/>
            <w:r w:rsidRPr="00191E48">
              <w:rPr>
                <w:rFonts w:ascii="Times New Roman" w:hAnsi="Times New Roman" w:cs="Times New Roman"/>
                <w:sz w:val="28"/>
                <w:szCs w:val="28"/>
              </w:rPr>
              <w:t>с.Сергіївка</w:t>
            </w:r>
            <w:proofErr w:type="spellEnd"/>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A91598" w14:textId="3CA93EAF"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9</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AE619B" w14:textId="47C882F3"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7</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E334AD" w14:textId="2CCF9A9A"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sz w:val="28"/>
                <w:szCs w:val="28"/>
              </w:rPr>
              <w:t>1</w:t>
            </w:r>
            <w:r w:rsidR="00CB7A25" w:rsidRPr="00191E48">
              <w:rPr>
                <w:rFonts w:ascii="Times New Roman" w:hAnsi="Times New Roman" w:cs="Times New Roman"/>
                <w:sz w:val="28"/>
                <w:szCs w:val="28"/>
              </w:rPr>
              <w:t>3</w:t>
            </w:r>
          </w:p>
        </w:tc>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68A1A0" w14:textId="44B0F546"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7</w:t>
            </w:r>
          </w:p>
        </w:tc>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0D2342" w14:textId="45E13C1D"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9</w:t>
            </w:r>
          </w:p>
        </w:tc>
        <w:tc>
          <w:tcPr>
            <w:tcW w:w="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0E744A" w14:textId="68C5B352"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5</w:t>
            </w:r>
          </w:p>
        </w:tc>
        <w:tc>
          <w:tcPr>
            <w:tcW w:w="1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902880" w14:textId="7403AC78"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sz w:val="28"/>
                <w:szCs w:val="28"/>
              </w:rPr>
              <w:t>5</w:t>
            </w:r>
            <w:r w:rsidR="00CB7A25" w:rsidRPr="00191E48">
              <w:rPr>
                <w:rFonts w:ascii="Times New Roman" w:hAnsi="Times New Roman" w:cs="Times New Roman"/>
                <w:sz w:val="28"/>
                <w:szCs w:val="28"/>
              </w:rPr>
              <w:t>0</w:t>
            </w:r>
          </w:p>
        </w:tc>
      </w:tr>
      <w:tr w:rsidR="00F41316" w:rsidRPr="00191E48" w14:paraId="6262CB71" w14:textId="77777777" w:rsidTr="00F41316">
        <w:trPr>
          <w:trHeight w:val="288"/>
        </w:trPr>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E59A69" w14:textId="77777777" w:rsidR="00F41316" w:rsidRPr="00191E48" w:rsidRDefault="00F41316" w:rsidP="00F41316">
            <w:pPr>
              <w:rPr>
                <w:rFonts w:ascii="Times New Roman" w:hAnsi="Times New Roman" w:cs="Times New Roman"/>
                <w:sz w:val="28"/>
                <w:szCs w:val="28"/>
              </w:rPr>
            </w:pPr>
            <w:proofErr w:type="spellStart"/>
            <w:r w:rsidRPr="00191E48">
              <w:rPr>
                <w:rFonts w:ascii="Times New Roman" w:hAnsi="Times New Roman" w:cs="Times New Roman"/>
                <w:sz w:val="28"/>
                <w:szCs w:val="28"/>
              </w:rPr>
              <w:t>с.Розбишівка</w:t>
            </w:r>
            <w:proofErr w:type="spellEnd"/>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61A07D" w14:textId="1BAE3ED6"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3</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569614"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sz w:val="28"/>
                <w:szCs w:val="28"/>
              </w:rPr>
              <w:t>4</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C85FB8" w14:textId="23D62DB0" w:rsidR="00F41316" w:rsidRPr="00191E48" w:rsidRDefault="00CB7A25" w:rsidP="00F41316">
            <w:pPr>
              <w:rPr>
                <w:rFonts w:ascii="Times New Roman" w:hAnsi="Times New Roman" w:cs="Times New Roman"/>
                <w:sz w:val="28"/>
                <w:szCs w:val="28"/>
              </w:rPr>
            </w:pPr>
            <w:r w:rsidRPr="00191E48">
              <w:rPr>
                <w:rFonts w:ascii="Times New Roman" w:hAnsi="Times New Roman" w:cs="Times New Roman"/>
                <w:sz w:val="28"/>
                <w:szCs w:val="28"/>
              </w:rPr>
              <w:t>3</w:t>
            </w:r>
          </w:p>
        </w:tc>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0D099C" w14:textId="694A83AD" w:rsidR="00F41316" w:rsidRPr="00191E48" w:rsidRDefault="00CB7A25" w:rsidP="00F41316">
            <w:pPr>
              <w:rPr>
                <w:rFonts w:ascii="Times New Roman" w:hAnsi="Times New Roman" w:cs="Times New Roman"/>
                <w:sz w:val="28"/>
                <w:szCs w:val="28"/>
              </w:rPr>
            </w:pPr>
            <w:r w:rsidRPr="00191E48">
              <w:rPr>
                <w:rFonts w:ascii="Times New Roman" w:hAnsi="Times New Roman" w:cs="Times New Roman"/>
                <w:sz w:val="28"/>
                <w:szCs w:val="28"/>
              </w:rPr>
              <w:t>2</w:t>
            </w:r>
          </w:p>
        </w:tc>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367194" w14:textId="663B7974"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3</w:t>
            </w:r>
          </w:p>
        </w:tc>
        <w:tc>
          <w:tcPr>
            <w:tcW w:w="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AFEE50" w14:textId="79DDEED7"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2</w:t>
            </w:r>
          </w:p>
        </w:tc>
        <w:tc>
          <w:tcPr>
            <w:tcW w:w="1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567210" w14:textId="745A4D80" w:rsidR="00F41316" w:rsidRPr="00191E48" w:rsidRDefault="00CB7A25" w:rsidP="00F41316">
            <w:pPr>
              <w:rPr>
                <w:rFonts w:ascii="Times New Roman" w:hAnsi="Times New Roman" w:cs="Times New Roman"/>
                <w:sz w:val="28"/>
                <w:szCs w:val="28"/>
              </w:rPr>
            </w:pPr>
            <w:r w:rsidRPr="00191E48">
              <w:rPr>
                <w:rFonts w:ascii="Times New Roman" w:hAnsi="Times New Roman" w:cs="Times New Roman"/>
                <w:sz w:val="28"/>
                <w:szCs w:val="28"/>
              </w:rPr>
              <w:t>17</w:t>
            </w:r>
          </w:p>
        </w:tc>
      </w:tr>
      <w:tr w:rsidR="00F41316" w:rsidRPr="00191E48" w14:paraId="33ACB31E" w14:textId="77777777" w:rsidTr="00F41316">
        <w:trPr>
          <w:trHeight w:val="288"/>
        </w:trPr>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23A32B" w14:textId="77777777" w:rsidR="00F41316" w:rsidRPr="00191E48" w:rsidRDefault="00F41316" w:rsidP="00F41316">
            <w:pPr>
              <w:rPr>
                <w:rFonts w:ascii="Times New Roman" w:hAnsi="Times New Roman" w:cs="Times New Roman"/>
                <w:sz w:val="28"/>
                <w:szCs w:val="28"/>
              </w:rPr>
            </w:pPr>
            <w:proofErr w:type="spellStart"/>
            <w:r w:rsidRPr="00191E48">
              <w:rPr>
                <w:rFonts w:ascii="Times New Roman" w:hAnsi="Times New Roman" w:cs="Times New Roman"/>
                <w:sz w:val="28"/>
                <w:szCs w:val="28"/>
              </w:rPr>
              <w:t>с.Качанове</w:t>
            </w:r>
            <w:proofErr w:type="spellEnd"/>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37586E"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sz w:val="28"/>
                <w:szCs w:val="28"/>
              </w:rPr>
              <w:t>9</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482318" w14:textId="2EBC1378"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9</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7723DC" w14:textId="1DD8A9C6" w:rsidR="00F41316" w:rsidRPr="00191E48" w:rsidRDefault="00CB7A25" w:rsidP="00F41316">
            <w:pPr>
              <w:rPr>
                <w:rFonts w:ascii="Times New Roman" w:hAnsi="Times New Roman" w:cs="Times New Roman"/>
                <w:sz w:val="28"/>
                <w:szCs w:val="28"/>
              </w:rPr>
            </w:pPr>
            <w:r w:rsidRPr="00191E48">
              <w:rPr>
                <w:rFonts w:ascii="Times New Roman" w:hAnsi="Times New Roman" w:cs="Times New Roman"/>
                <w:sz w:val="28"/>
                <w:szCs w:val="28"/>
              </w:rPr>
              <w:t>3</w:t>
            </w:r>
          </w:p>
        </w:tc>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A7527A" w14:textId="265189AB" w:rsidR="00F41316" w:rsidRPr="00191E48" w:rsidRDefault="00CB7A25" w:rsidP="00F41316">
            <w:pPr>
              <w:rPr>
                <w:rFonts w:ascii="Times New Roman" w:hAnsi="Times New Roman" w:cs="Times New Roman"/>
                <w:sz w:val="28"/>
                <w:szCs w:val="28"/>
              </w:rPr>
            </w:pPr>
            <w:r w:rsidRPr="00191E48">
              <w:rPr>
                <w:rFonts w:ascii="Times New Roman" w:hAnsi="Times New Roman" w:cs="Times New Roman"/>
                <w:sz w:val="28"/>
                <w:szCs w:val="28"/>
              </w:rPr>
              <w:t>3</w:t>
            </w:r>
          </w:p>
        </w:tc>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13E035" w14:textId="69C832E2"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4</w:t>
            </w:r>
          </w:p>
        </w:tc>
        <w:tc>
          <w:tcPr>
            <w:tcW w:w="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8D3728" w14:textId="4767C581"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7</w:t>
            </w:r>
          </w:p>
        </w:tc>
        <w:tc>
          <w:tcPr>
            <w:tcW w:w="1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89D492" w14:textId="2FE33BFF" w:rsidR="00F41316" w:rsidRPr="00191E48" w:rsidRDefault="00CB7A25" w:rsidP="00F41316">
            <w:pPr>
              <w:rPr>
                <w:rFonts w:ascii="Times New Roman" w:hAnsi="Times New Roman" w:cs="Times New Roman"/>
                <w:sz w:val="28"/>
                <w:szCs w:val="28"/>
              </w:rPr>
            </w:pPr>
            <w:r w:rsidRPr="00191E48">
              <w:rPr>
                <w:rFonts w:ascii="Times New Roman" w:hAnsi="Times New Roman" w:cs="Times New Roman"/>
                <w:sz w:val="28"/>
                <w:szCs w:val="28"/>
              </w:rPr>
              <w:t>35</w:t>
            </w:r>
          </w:p>
        </w:tc>
      </w:tr>
      <w:tr w:rsidR="00F41316" w:rsidRPr="00191E48" w14:paraId="726BB9E6" w14:textId="77777777" w:rsidTr="00F41316">
        <w:trPr>
          <w:trHeight w:val="288"/>
        </w:trPr>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6043B8"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b/>
                <w:bCs/>
                <w:sz w:val="28"/>
                <w:szCs w:val="28"/>
              </w:rPr>
              <w:lastRenderedPageBreak/>
              <w:t>ВСЬОГО</w:t>
            </w: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1297B4" w14:textId="43701AE4"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2</w:t>
            </w:r>
            <w:r w:rsidR="00F41316" w:rsidRPr="00191E48">
              <w:rPr>
                <w:rFonts w:ascii="Times New Roman" w:hAnsi="Times New Roman" w:cs="Times New Roman"/>
                <w:sz w:val="28"/>
                <w:szCs w:val="28"/>
              </w:rPr>
              <w:t>1</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528E2A"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sz w:val="28"/>
                <w:szCs w:val="28"/>
              </w:rPr>
              <w:t>20</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249675" w14:textId="533853D4" w:rsidR="00F41316" w:rsidRPr="00191E48" w:rsidRDefault="00CB7A25" w:rsidP="00F41316">
            <w:pPr>
              <w:rPr>
                <w:rFonts w:ascii="Times New Roman" w:hAnsi="Times New Roman" w:cs="Times New Roman"/>
                <w:sz w:val="28"/>
                <w:szCs w:val="28"/>
              </w:rPr>
            </w:pPr>
            <w:r w:rsidRPr="00191E48">
              <w:rPr>
                <w:rFonts w:ascii="Times New Roman" w:hAnsi="Times New Roman" w:cs="Times New Roman"/>
                <w:sz w:val="28"/>
                <w:szCs w:val="28"/>
              </w:rPr>
              <w:t>19</w:t>
            </w:r>
          </w:p>
        </w:tc>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ACDEFF" w14:textId="77777777" w:rsidR="00F41316" w:rsidRPr="00191E48" w:rsidRDefault="00F41316" w:rsidP="00F41316">
            <w:pPr>
              <w:rPr>
                <w:rFonts w:ascii="Times New Roman" w:hAnsi="Times New Roman" w:cs="Times New Roman"/>
                <w:sz w:val="28"/>
                <w:szCs w:val="28"/>
              </w:rPr>
            </w:pPr>
            <w:r w:rsidRPr="00191E48">
              <w:rPr>
                <w:rFonts w:ascii="Times New Roman" w:hAnsi="Times New Roman" w:cs="Times New Roman"/>
                <w:sz w:val="28"/>
                <w:szCs w:val="28"/>
              </w:rPr>
              <w:t>12</w:t>
            </w:r>
          </w:p>
        </w:tc>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F3A3F9" w14:textId="508E5213"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16</w:t>
            </w:r>
          </w:p>
        </w:tc>
        <w:tc>
          <w:tcPr>
            <w:tcW w:w="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E637EF" w14:textId="5E12A509" w:rsidR="00F41316" w:rsidRPr="00191E48" w:rsidRDefault="0066594F" w:rsidP="00F41316">
            <w:pPr>
              <w:rPr>
                <w:rFonts w:ascii="Times New Roman" w:hAnsi="Times New Roman" w:cs="Times New Roman"/>
                <w:sz w:val="28"/>
                <w:szCs w:val="28"/>
              </w:rPr>
            </w:pPr>
            <w:r w:rsidRPr="00191E48">
              <w:rPr>
                <w:rFonts w:ascii="Times New Roman" w:hAnsi="Times New Roman" w:cs="Times New Roman"/>
                <w:sz w:val="28"/>
                <w:szCs w:val="28"/>
              </w:rPr>
              <w:t>14</w:t>
            </w:r>
          </w:p>
        </w:tc>
        <w:tc>
          <w:tcPr>
            <w:tcW w:w="1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FCB9AB" w14:textId="342434D2" w:rsidR="00F41316" w:rsidRPr="00191E48" w:rsidRDefault="00CB7A25" w:rsidP="00F41316">
            <w:pPr>
              <w:rPr>
                <w:rFonts w:ascii="Times New Roman" w:hAnsi="Times New Roman" w:cs="Times New Roman"/>
                <w:sz w:val="28"/>
                <w:szCs w:val="28"/>
              </w:rPr>
            </w:pPr>
            <w:r w:rsidRPr="00191E48">
              <w:rPr>
                <w:rFonts w:ascii="Times New Roman" w:hAnsi="Times New Roman" w:cs="Times New Roman"/>
                <w:sz w:val="28"/>
                <w:szCs w:val="28"/>
              </w:rPr>
              <w:t>102</w:t>
            </w:r>
          </w:p>
        </w:tc>
      </w:tr>
    </w:tbl>
    <w:p w14:paraId="074193D1" w14:textId="160FDD7A" w:rsidR="001E7F06" w:rsidRPr="00191E48" w:rsidRDefault="001E7F06" w:rsidP="001E7F06">
      <w:pPr>
        <w:rPr>
          <w:rFonts w:ascii="Times New Roman" w:hAnsi="Times New Roman" w:cs="Times New Roman"/>
          <w:sz w:val="28"/>
          <w:szCs w:val="28"/>
        </w:rPr>
      </w:pPr>
    </w:p>
    <w:p w14:paraId="24C33A28" w14:textId="77777777" w:rsidR="001E7F06" w:rsidRPr="001E7F06" w:rsidRDefault="001E7F06" w:rsidP="001E7F06">
      <w:r w:rsidRPr="001E7F06">
        <w:rPr>
          <w:i/>
          <w:iCs/>
        </w:rPr>
        <w:t>                       </w:t>
      </w:r>
    </w:p>
    <w:p w14:paraId="6789003B" w14:textId="77777777" w:rsidR="00191E48" w:rsidRDefault="001E7F06" w:rsidP="001E7F06">
      <w:pPr>
        <w:rPr>
          <w:rFonts w:ascii="Times New Roman" w:hAnsi="Times New Roman" w:cs="Times New Roman"/>
          <w:i/>
          <w:iCs/>
          <w:sz w:val="24"/>
          <w:szCs w:val="24"/>
        </w:rPr>
      </w:pPr>
      <w:r w:rsidRPr="00F41316">
        <w:rPr>
          <w:rFonts w:ascii="Times New Roman" w:hAnsi="Times New Roman" w:cs="Times New Roman"/>
          <w:i/>
          <w:iCs/>
          <w:sz w:val="24"/>
          <w:szCs w:val="24"/>
        </w:rPr>
        <w:t>                       </w:t>
      </w:r>
    </w:p>
    <w:p w14:paraId="709ACAD3" w14:textId="191F799B"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i/>
          <w:iCs/>
          <w:sz w:val="28"/>
          <w:szCs w:val="28"/>
        </w:rPr>
        <w:t xml:space="preserve">  </w:t>
      </w:r>
      <w:r w:rsidRPr="00191E48">
        <w:rPr>
          <w:rFonts w:ascii="Times New Roman" w:hAnsi="Times New Roman" w:cs="Times New Roman"/>
          <w:b/>
          <w:bCs/>
          <w:i/>
          <w:iCs/>
          <w:sz w:val="28"/>
          <w:szCs w:val="28"/>
        </w:rPr>
        <w:t>Мережа закладів дошкільної освіти</w:t>
      </w:r>
    </w:p>
    <w:tbl>
      <w:tblPr>
        <w:tblpPr w:leftFromText="180" w:rightFromText="180" w:vertAnchor="text" w:horzAnchor="margin" w:tblpY="36"/>
        <w:tblW w:w="0" w:type="auto"/>
        <w:tblCellMar>
          <w:top w:w="15" w:type="dxa"/>
          <w:left w:w="15" w:type="dxa"/>
          <w:bottom w:w="15" w:type="dxa"/>
          <w:right w:w="15" w:type="dxa"/>
        </w:tblCellMar>
        <w:tblLook w:val="04A0" w:firstRow="1" w:lastRow="0" w:firstColumn="1" w:lastColumn="0" w:noHBand="0" w:noVBand="1"/>
      </w:tblPr>
      <w:tblGrid>
        <w:gridCol w:w="710"/>
        <w:gridCol w:w="3260"/>
        <w:gridCol w:w="952"/>
        <w:gridCol w:w="964"/>
        <w:gridCol w:w="894"/>
        <w:gridCol w:w="880"/>
        <w:gridCol w:w="970"/>
        <w:gridCol w:w="972"/>
      </w:tblGrid>
      <w:tr w:rsidR="00191E48" w:rsidRPr="00191E48" w14:paraId="2BD9C4C6" w14:textId="77777777" w:rsidTr="00191E48">
        <w:trPr>
          <w:trHeight w:val="288"/>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C9B849" w14:textId="77777777" w:rsidR="00191E48" w:rsidRPr="00191E48" w:rsidRDefault="00191E48"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 з/п</w:t>
            </w:r>
          </w:p>
        </w:tc>
        <w:tc>
          <w:tcPr>
            <w:tcW w:w="32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AFBA7C" w14:textId="77777777" w:rsidR="00191E48" w:rsidRPr="00191E48" w:rsidRDefault="00191E48"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Назва ЗДО</w:t>
            </w:r>
          </w:p>
        </w:tc>
        <w:tc>
          <w:tcPr>
            <w:tcW w:w="1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920B73" w14:textId="77777777" w:rsidR="00191E48" w:rsidRPr="00191E48" w:rsidRDefault="00191E48"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2022</w:t>
            </w:r>
          </w:p>
        </w:tc>
        <w:tc>
          <w:tcPr>
            <w:tcW w:w="177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CE23E6" w14:textId="77777777" w:rsidR="00191E48" w:rsidRPr="00191E48" w:rsidRDefault="00191E48"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2023</w:t>
            </w:r>
          </w:p>
        </w:tc>
        <w:tc>
          <w:tcPr>
            <w:tcW w:w="194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4428B1" w14:textId="77777777" w:rsidR="00191E48" w:rsidRPr="00191E48" w:rsidRDefault="00191E48"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2024</w:t>
            </w:r>
          </w:p>
        </w:tc>
      </w:tr>
      <w:tr w:rsidR="00191E48" w:rsidRPr="00191E48" w14:paraId="62EB77C0" w14:textId="77777777" w:rsidTr="00191E48">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5EBBCA" w14:textId="77777777" w:rsidR="00191E48" w:rsidRPr="00191E48" w:rsidRDefault="00191E48" w:rsidP="00191E48">
            <w:pPr>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5728BF" w14:textId="77777777" w:rsidR="00191E48" w:rsidRPr="00191E48" w:rsidRDefault="00191E48" w:rsidP="00191E48">
            <w:pPr>
              <w:jc w:val="center"/>
              <w:rPr>
                <w:rFonts w:ascii="Times New Roman" w:hAnsi="Times New Roman" w:cs="Times New Roman"/>
                <w:sz w:val="28"/>
                <w:szCs w:val="28"/>
              </w:rPr>
            </w:pPr>
          </w:p>
        </w:tc>
        <w:tc>
          <w:tcPr>
            <w:tcW w:w="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C30499" w14:textId="77777777" w:rsidR="00191E48" w:rsidRPr="00191E48" w:rsidRDefault="00191E48"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к-сть груп</w:t>
            </w:r>
          </w:p>
        </w:tc>
        <w:tc>
          <w:tcPr>
            <w:tcW w:w="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9439EC" w14:textId="77777777" w:rsidR="00191E48" w:rsidRPr="00191E48" w:rsidRDefault="00191E48"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к-сть дітей</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7EF27E" w14:textId="77777777" w:rsidR="00191E48" w:rsidRPr="00191E48" w:rsidRDefault="00191E48"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к-сть груп</w:t>
            </w: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29AADB" w14:textId="77777777" w:rsidR="00191E48" w:rsidRPr="00191E48" w:rsidRDefault="00191E48"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к-сть дітей</w:t>
            </w: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8C80BB" w14:textId="77777777" w:rsidR="00191E48" w:rsidRPr="00191E48" w:rsidRDefault="00191E48"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к-сть груп</w:t>
            </w:r>
          </w:p>
        </w:tc>
        <w:tc>
          <w:tcPr>
            <w:tcW w:w="9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33525D" w14:textId="77777777" w:rsidR="00191E48" w:rsidRPr="00191E48" w:rsidRDefault="00191E48"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к-сть дітей</w:t>
            </w:r>
          </w:p>
        </w:tc>
      </w:tr>
      <w:tr w:rsidR="00191E48" w:rsidRPr="00191E48" w14:paraId="3B79EB3F" w14:textId="77777777" w:rsidTr="00191E48">
        <w:trPr>
          <w:trHeight w:val="288"/>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5DE2E8"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D6CD2C"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ЗДО «Джерельце»</w:t>
            </w:r>
          </w:p>
        </w:tc>
        <w:tc>
          <w:tcPr>
            <w:tcW w:w="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8A0A98"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2</w:t>
            </w:r>
          </w:p>
        </w:tc>
        <w:tc>
          <w:tcPr>
            <w:tcW w:w="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C53B92"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42</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8AF50E"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3</w:t>
            </w: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E7E995"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53</w:t>
            </w: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F8EE9D"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3</w:t>
            </w:r>
          </w:p>
        </w:tc>
        <w:tc>
          <w:tcPr>
            <w:tcW w:w="9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E6F60B"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46</w:t>
            </w:r>
          </w:p>
        </w:tc>
      </w:tr>
      <w:tr w:rsidR="00191E48" w:rsidRPr="00191E48" w14:paraId="35B8AF44" w14:textId="77777777" w:rsidTr="00191E48">
        <w:trPr>
          <w:trHeight w:val="288"/>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42B544"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30C253"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ЗДО «Перлинка»</w:t>
            </w:r>
          </w:p>
        </w:tc>
        <w:tc>
          <w:tcPr>
            <w:tcW w:w="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9BD513"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1</w:t>
            </w:r>
          </w:p>
        </w:tc>
        <w:tc>
          <w:tcPr>
            <w:tcW w:w="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4A1B76"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20</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0C4460"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1</w:t>
            </w: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A7EDCA"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23</w:t>
            </w: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5A5333"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1</w:t>
            </w:r>
          </w:p>
        </w:tc>
        <w:tc>
          <w:tcPr>
            <w:tcW w:w="9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3685D2"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14</w:t>
            </w:r>
          </w:p>
        </w:tc>
      </w:tr>
      <w:tr w:rsidR="00191E48" w:rsidRPr="00191E48" w14:paraId="00307E9F" w14:textId="77777777" w:rsidTr="00191E48">
        <w:trPr>
          <w:trHeight w:val="288"/>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28A5B7"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6A0111"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ЗДО «Ромашка»</w:t>
            </w:r>
          </w:p>
        </w:tc>
        <w:tc>
          <w:tcPr>
            <w:tcW w:w="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B7F418"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1</w:t>
            </w:r>
          </w:p>
        </w:tc>
        <w:tc>
          <w:tcPr>
            <w:tcW w:w="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1C0D92"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18</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414D24"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1</w:t>
            </w: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393346"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18</w:t>
            </w: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70CC10"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1</w:t>
            </w:r>
          </w:p>
        </w:tc>
        <w:tc>
          <w:tcPr>
            <w:tcW w:w="9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514E2A" w14:textId="77777777" w:rsidR="00191E48" w:rsidRPr="00191E48" w:rsidRDefault="00191E48" w:rsidP="00191E48">
            <w:pPr>
              <w:rPr>
                <w:rFonts w:ascii="Times New Roman" w:hAnsi="Times New Roman" w:cs="Times New Roman"/>
                <w:sz w:val="28"/>
                <w:szCs w:val="28"/>
              </w:rPr>
            </w:pPr>
            <w:r w:rsidRPr="00191E48">
              <w:rPr>
                <w:rFonts w:ascii="Times New Roman" w:hAnsi="Times New Roman" w:cs="Times New Roman"/>
                <w:sz w:val="28"/>
                <w:szCs w:val="28"/>
              </w:rPr>
              <w:t>15</w:t>
            </w:r>
          </w:p>
        </w:tc>
      </w:tr>
    </w:tbl>
    <w:p w14:paraId="7D63E6A0" w14:textId="43A3EF0C" w:rsidR="001E7F06" w:rsidRPr="001E7F06" w:rsidRDefault="001E7F06" w:rsidP="001E7F06"/>
    <w:p w14:paraId="378EFFE7" w14:textId="36A42D04" w:rsidR="001E7F06" w:rsidRPr="00191E48" w:rsidRDefault="001E7F06" w:rsidP="00191E48">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Наявна мережа закладів дошкільної освіти </w:t>
      </w:r>
      <w:r w:rsidR="00E42D84" w:rsidRPr="00191E48">
        <w:rPr>
          <w:rFonts w:ascii="Times New Roman" w:hAnsi="Times New Roman" w:cs="Times New Roman"/>
          <w:sz w:val="28"/>
          <w:szCs w:val="28"/>
        </w:rPr>
        <w:t xml:space="preserve">Сергіївської </w:t>
      </w:r>
      <w:r w:rsidRPr="00191E48">
        <w:rPr>
          <w:rFonts w:ascii="Times New Roman" w:hAnsi="Times New Roman" w:cs="Times New Roman"/>
          <w:sz w:val="28"/>
          <w:szCs w:val="28"/>
        </w:rPr>
        <w:t xml:space="preserve">сільської ради задовольняє потреби громадян у здобутті дошкільної освіти та  відповідає </w:t>
      </w:r>
      <w:proofErr w:type="spellStart"/>
      <w:r w:rsidRPr="00191E48">
        <w:rPr>
          <w:rFonts w:ascii="Times New Roman" w:hAnsi="Times New Roman" w:cs="Times New Roman"/>
          <w:sz w:val="28"/>
          <w:szCs w:val="28"/>
        </w:rPr>
        <w:t>проєктній</w:t>
      </w:r>
      <w:proofErr w:type="spellEnd"/>
      <w:r w:rsidRPr="00191E48">
        <w:rPr>
          <w:rFonts w:ascii="Times New Roman" w:hAnsi="Times New Roman" w:cs="Times New Roman"/>
          <w:sz w:val="28"/>
          <w:szCs w:val="28"/>
        </w:rPr>
        <w:t xml:space="preserve"> потужності згідно з ліцензійними вимогами і є оптимальною.</w:t>
      </w:r>
    </w:p>
    <w:p w14:paraId="03FC1F08" w14:textId="77777777" w:rsidR="001E7F06" w:rsidRPr="00191E48" w:rsidRDefault="001E7F06" w:rsidP="00191E48">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Якість дошкільної освіти, в широкому розумінні, визначається напрямами, які забезпечують її ефективне функціонування:</w:t>
      </w:r>
    </w:p>
    <w:p w14:paraId="7A3F2EC6" w14:textId="77777777" w:rsidR="001E7F06" w:rsidRPr="00191E48" w:rsidRDefault="001E7F06" w:rsidP="00191E48">
      <w:pPr>
        <w:numPr>
          <w:ilvl w:val="0"/>
          <w:numId w:val="10"/>
        </w:num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нормативно-правове та методичне забезпечення;</w:t>
      </w:r>
    </w:p>
    <w:p w14:paraId="64F25CF6" w14:textId="77777777" w:rsidR="001E7F06" w:rsidRPr="00191E48" w:rsidRDefault="001E7F06" w:rsidP="00191E48">
      <w:pPr>
        <w:numPr>
          <w:ilvl w:val="0"/>
          <w:numId w:val="10"/>
        </w:num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фінансове та матеріально-технічне забезпечення освітнього процесу;</w:t>
      </w:r>
    </w:p>
    <w:p w14:paraId="40E52D19" w14:textId="77777777" w:rsidR="001E7F06" w:rsidRPr="00191E48" w:rsidRDefault="001E7F06" w:rsidP="00191E48">
      <w:pPr>
        <w:numPr>
          <w:ilvl w:val="0"/>
          <w:numId w:val="10"/>
        </w:num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кадровий потенціал закладів дошкільної освіти;</w:t>
      </w:r>
    </w:p>
    <w:p w14:paraId="32FFE8DB" w14:textId="77777777" w:rsidR="001E7F06" w:rsidRPr="00191E48" w:rsidRDefault="001E7F06" w:rsidP="00191E48">
      <w:pPr>
        <w:numPr>
          <w:ilvl w:val="0"/>
          <w:numId w:val="10"/>
        </w:num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ефективність управлінської діяльності в системі дошкільної освіти;</w:t>
      </w:r>
    </w:p>
    <w:p w14:paraId="1E94EC0F" w14:textId="77777777" w:rsidR="001E7F06" w:rsidRPr="00191E48" w:rsidRDefault="001E7F06" w:rsidP="00191E48">
      <w:pPr>
        <w:numPr>
          <w:ilvl w:val="0"/>
          <w:numId w:val="10"/>
        </w:num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результативність дошкільної освіти (сформованість життєвих компетенцій, дошкільної зрілості в дітей перед вступом до школи).</w:t>
      </w:r>
    </w:p>
    <w:p w14:paraId="5230AE66" w14:textId="77777777" w:rsidR="001E7F06" w:rsidRPr="00191E48" w:rsidRDefault="001E7F06" w:rsidP="00191E48">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Навчально-матеріальна база закладів дошкільної освіти відповідає напрямкам роботи, постійно поповнюється, на базі закладів проводяться  семінари, навчання, тренінги для всіх категорій працівників дошкільної освіти.</w:t>
      </w:r>
    </w:p>
    <w:p w14:paraId="309F6CAD" w14:textId="77777777" w:rsidR="001E7F06" w:rsidRPr="00191E48" w:rsidRDefault="001E7F06" w:rsidP="00191E48">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lastRenderedPageBreak/>
        <w:t>Згідно зі  ст. 13 Закону України «Про дошкільну освіту», усі заклади дошкільної освіти функціонують відповідно  до чинного законодавства (мають Статут, штамп, печатку, вивіску – відповідно до термінологічних змін; зареєстровані в установленому порядку).</w:t>
      </w:r>
    </w:p>
    <w:p w14:paraId="6F18F8B8" w14:textId="77777777" w:rsidR="001E7F06" w:rsidRPr="00191E48" w:rsidRDefault="001E7F06" w:rsidP="00191E48">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Забезпечується реалізація державної політики у сфері дошкільної освіти на відповідній території. Щорічно проводиться облік дітей від 0 до 6 років, складається реєстр дітей дошкільного віку.</w:t>
      </w:r>
    </w:p>
    <w:p w14:paraId="2C0A9CD0" w14:textId="77777777" w:rsidR="001E7F06" w:rsidRPr="00191E48" w:rsidRDefault="001E7F06" w:rsidP="00191E48">
      <w:pPr>
        <w:rPr>
          <w:rFonts w:ascii="Times New Roman" w:hAnsi="Times New Roman" w:cs="Times New Roman"/>
          <w:sz w:val="28"/>
          <w:szCs w:val="28"/>
        </w:rPr>
      </w:pPr>
      <w:r w:rsidRPr="00191E48">
        <w:rPr>
          <w:rFonts w:ascii="Times New Roman" w:hAnsi="Times New Roman" w:cs="Times New Roman"/>
          <w:b/>
          <w:bCs/>
          <w:i/>
          <w:iCs/>
          <w:sz w:val="28"/>
          <w:szCs w:val="28"/>
        </w:rPr>
        <w:t>Кадровий склад закладів дошкільної освіти</w:t>
      </w:r>
    </w:p>
    <w:tbl>
      <w:tblPr>
        <w:tblW w:w="9601" w:type="dxa"/>
        <w:tblInd w:w="-680" w:type="dxa"/>
        <w:tblLayout w:type="fixed"/>
        <w:tblCellMar>
          <w:top w:w="15" w:type="dxa"/>
          <w:left w:w="15" w:type="dxa"/>
          <w:bottom w:w="15" w:type="dxa"/>
          <w:right w:w="15" w:type="dxa"/>
        </w:tblCellMar>
        <w:tblLook w:val="04A0" w:firstRow="1" w:lastRow="0" w:firstColumn="1" w:lastColumn="0" w:noHBand="0" w:noVBand="1"/>
      </w:tblPr>
      <w:tblGrid>
        <w:gridCol w:w="519"/>
        <w:gridCol w:w="1687"/>
        <w:gridCol w:w="1299"/>
        <w:gridCol w:w="993"/>
        <w:gridCol w:w="850"/>
        <w:gridCol w:w="851"/>
        <w:gridCol w:w="708"/>
        <w:gridCol w:w="993"/>
        <w:gridCol w:w="850"/>
        <w:gridCol w:w="851"/>
      </w:tblGrid>
      <w:tr w:rsidR="002A3C7E" w:rsidRPr="00191E48" w14:paraId="0013220E" w14:textId="77777777" w:rsidTr="002A3C7E">
        <w:trPr>
          <w:trHeight w:val="326"/>
        </w:trPr>
        <w:tc>
          <w:tcPr>
            <w:tcW w:w="5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30FDF1" w14:textId="77777777"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 з/п</w:t>
            </w:r>
          </w:p>
        </w:tc>
        <w:tc>
          <w:tcPr>
            <w:tcW w:w="168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8AD634" w14:textId="77777777"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Назва закладу</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483F96" w14:textId="77777777"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К-сть педпрацівників</w:t>
            </w:r>
          </w:p>
        </w:tc>
        <w:tc>
          <w:tcPr>
            <w:tcW w:w="6096" w:type="dxa"/>
            <w:gridSpan w:val="7"/>
            <w:tcBorders>
              <w:top w:val="single" w:sz="8" w:space="0" w:color="000000"/>
              <w:left w:val="single" w:sz="8" w:space="0" w:color="000000"/>
              <w:right w:val="single" w:sz="4" w:space="0" w:color="auto"/>
            </w:tcBorders>
            <w:tcMar>
              <w:top w:w="0" w:type="dxa"/>
              <w:left w:w="108" w:type="dxa"/>
              <w:bottom w:w="0" w:type="dxa"/>
              <w:right w:w="108" w:type="dxa"/>
            </w:tcMar>
            <w:vAlign w:val="center"/>
            <w:hideMark/>
          </w:tcPr>
          <w:p w14:paraId="11BC4E43" w14:textId="3ED328C7"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Тарифний розряд</w:t>
            </w:r>
          </w:p>
        </w:tc>
      </w:tr>
      <w:tr w:rsidR="002A3C7E" w:rsidRPr="00191E48" w14:paraId="7BA51AC7" w14:textId="77777777" w:rsidTr="002A3C7E">
        <w:trPr>
          <w:trHeight w:val="142"/>
        </w:trPr>
        <w:tc>
          <w:tcPr>
            <w:tcW w:w="519" w:type="dxa"/>
            <w:vMerge/>
            <w:tcBorders>
              <w:top w:val="single" w:sz="8" w:space="0" w:color="000000"/>
              <w:left w:val="single" w:sz="8" w:space="0" w:color="000000"/>
              <w:bottom w:val="single" w:sz="8" w:space="0" w:color="000000"/>
              <w:right w:val="single" w:sz="8" w:space="0" w:color="000000"/>
            </w:tcBorders>
            <w:vAlign w:val="center"/>
            <w:hideMark/>
          </w:tcPr>
          <w:p w14:paraId="790E3206" w14:textId="77777777" w:rsidR="002A3C7E" w:rsidRPr="00191E48" w:rsidRDefault="002A3C7E" w:rsidP="00191E48">
            <w:pPr>
              <w:jc w:val="center"/>
              <w:rPr>
                <w:rFonts w:ascii="Times New Roman" w:hAnsi="Times New Roman" w:cs="Times New Roman"/>
                <w:sz w:val="28"/>
                <w:szCs w:val="28"/>
              </w:rPr>
            </w:pPr>
          </w:p>
        </w:tc>
        <w:tc>
          <w:tcPr>
            <w:tcW w:w="1687" w:type="dxa"/>
            <w:vMerge/>
            <w:tcBorders>
              <w:top w:val="single" w:sz="8" w:space="0" w:color="000000"/>
              <w:left w:val="single" w:sz="8" w:space="0" w:color="000000"/>
              <w:bottom w:val="single" w:sz="8" w:space="0" w:color="000000"/>
              <w:right w:val="single" w:sz="8" w:space="0" w:color="000000"/>
            </w:tcBorders>
            <w:vAlign w:val="center"/>
            <w:hideMark/>
          </w:tcPr>
          <w:p w14:paraId="30A20033" w14:textId="77777777" w:rsidR="002A3C7E" w:rsidRPr="00191E48" w:rsidRDefault="002A3C7E" w:rsidP="00191E48">
            <w:pPr>
              <w:jc w:val="center"/>
              <w:rPr>
                <w:rFonts w:ascii="Times New Roman" w:hAnsi="Times New Roman" w:cs="Times New Roman"/>
                <w:sz w:val="28"/>
                <w:szCs w:val="28"/>
              </w:rPr>
            </w:pPr>
          </w:p>
        </w:tc>
        <w:tc>
          <w:tcPr>
            <w:tcW w:w="1299" w:type="dxa"/>
            <w:vMerge/>
            <w:tcBorders>
              <w:top w:val="single" w:sz="8" w:space="0" w:color="000000"/>
              <w:left w:val="single" w:sz="8" w:space="0" w:color="000000"/>
              <w:bottom w:val="single" w:sz="8" w:space="0" w:color="000000"/>
              <w:right w:val="single" w:sz="8" w:space="0" w:color="000000"/>
            </w:tcBorders>
            <w:vAlign w:val="center"/>
            <w:hideMark/>
          </w:tcPr>
          <w:p w14:paraId="51EE7AEB" w14:textId="77777777" w:rsidR="002A3C7E" w:rsidRPr="00191E48" w:rsidRDefault="002A3C7E" w:rsidP="00191E48">
            <w:pPr>
              <w:jc w:val="center"/>
              <w:rPr>
                <w:rFonts w:ascii="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44EE73C5" w14:textId="468086B1"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 xml:space="preserve">16 </w:t>
            </w:r>
            <w:proofErr w:type="spellStart"/>
            <w:r w:rsidRPr="00191E48">
              <w:rPr>
                <w:rFonts w:ascii="Times New Roman" w:hAnsi="Times New Roman" w:cs="Times New Roman"/>
                <w:sz w:val="28"/>
                <w:szCs w:val="28"/>
              </w:rPr>
              <w:t>т.р</w:t>
            </w:r>
            <w:proofErr w:type="spellEnd"/>
            <w:r w:rsidRPr="00191E48">
              <w:rPr>
                <w:rFonts w:ascii="Times New Roman" w:hAnsi="Times New Roman" w:cs="Times New Roman"/>
                <w:sz w:val="28"/>
                <w:szCs w:val="28"/>
              </w:rPr>
              <w:t>.</w:t>
            </w:r>
          </w:p>
        </w:tc>
        <w:tc>
          <w:tcPr>
            <w:tcW w:w="850" w:type="dxa"/>
            <w:tcBorders>
              <w:top w:val="single" w:sz="8" w:space="0" w:color="000000"/>
              <w:left w:val="single" w:sz="4" w:space="0" w:color="auto"/>
              <w:bottom w:val="single" w:sz="8" w:space="0" w:color="000000"/>
              <w:right w:val="single" w:sz="8" w:space="0" w:color="000000"/>
            </w:tcBorders>
            <w:vAlign w:val="center"/>
          </w:tcPr>
          <w:p w14:paraId="2DBE191F" w14:textId="0A31E205"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 xml:space="preserve">15 </w:t>
            </w:r>
            <w:proofErr w:type="spellStart"/>
            <w:r w:rsidRPr="00191E48">
              <w:rPr>
                <w:rFonts w:ascii="Times New Roman" w:hAnsi="Times New Roman" w:cs="Times New Roman"/>
                <w:sz w:val="28"/>
                <w:szCs w:val="28"/>
              </w:rPr>
              <w:t>т.р</w:t>
            </w:r>
            <w:proofErr w:type="spellEnd"/>
            <w:r w:rsidRPr="00191E48">
              <w:rPr>
                <w:rFonts w:ascii="Times New Roman" w:hAnsi="Times New Roman" w:cs="Times New Roman"/>
                <w:sz w:val="28"/>
                <w:szCs w:val="28"/>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DC23B6" w14:textId="4DFF1541"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 xml:space="preserve">14 </w:t>
            </w:r>
            <w:proofErr w:type="spellStart"/>
            <w:r w:rsidRPr="00191E48">
              <w:rPr>
                <w:rFonts w:ascii="Times New Roman" w:hAnsi="Times New Roman" w:cs="Times New Roman"/>
                <w:sz w:val="28"/>
                <w:szCs w:val="28"/>
              </w:rPr>
              <w:t>т.р</w:t>
            </w:r>
            <w:proofErr w:type="spellEnd"/>
            <w:r w:rsidRPr="00191E48">
              <w:rPr>
                <w:rFonts w:ascii="Times New Roman" w:hAnsi="Times New Roman" w:cs="Times New Roman"/>
                <w:sz w:val="28"/>
                <w:szCs w:val="28"/>
              </w:rPr>
              <w:t>.</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52BA1C" w14:textId="4EE27C82"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 xml:space="preserve">13 </w:t>
            </w:r>
            <w:proofErr w:type="spellStart"/>
            <w:r w:rsidRPr="00191E48">
              <w:rPr>
                <w:rFonts w:ascii="Times New Roman" w:hAnsi="Times New Roman" w:cs="Times New Roman"/>
                <w:sz w:val="28"/>
                <w:szCs w:val="28"/>
              </w:rPr>
              <w:t>т.р</w:t>
            </w:r>
            <w:proofErr w:type="spellEnd"/>
            <w:r w:rsidRPr="00191E48">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BA9878" w14:textId="217929A5"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 xml:space="preserve">12 </w:t>
            </w:r>
            <w:proofErr w:type="spellStart"/>
            <w:r w:rsidRPr="00191E48">
              <w:rPr>
                <w:rFonts w:ascii="Times New Roman" w:hAnsi="Times New Roman" w:cs="Times New Roman"/>
                <w:sz w:val="28"/>
                <w:szCs w:val="28"/>
              </w:rPr>
              <w:t>т.р</w:t>
            </w:r>
            <w:proofErr w:type="spellEnd"/>
            <w:r w:rsidRPr="00191E48">
              <w:rPr>
                <w:rFonts w:ascii="Times New Roman" w:hAnsi="Times New Roman" w:cs="Times New Roman"/>
                <w:sz w:val="28"/>
                <w:szCs w:val="28"/>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77F456" w14:textId="2EFE3534"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 xml:space="preserve">11 </w:t>
            </w:r>
            <w:proofErr w:type="spellStart"/>
            <w:r w:rsidRPr="00191E48">
              <w:rPr>
                <w:rFonts w:ascii="Times New Roman" w:hAnsi="Times New Roman" w:cs="Times New Roman"/>
                <w:sz w:val="28"/>
                <w:szCs w:val="28"/>
              </w:rPr>
              <w:t>т.р</w:t>
            </w:r>
            <w:proofErr w:type="spellEnd"/>
            <w:r w:rsidRPr="00191E48">
              <w:rPr>
                <w:rFonts w:ascii="Times New Roman" w:hAnsi="Times New Roman" w:cs="Times New Roman"/>
                <w:sz w:val="28"/>
                <w:szCs w:val="28"/>
              </w:rPr>
              <w:t>.</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63E53851" w14:textId="3EF0E38B"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 xml:space="preserve">10 </w:t>
            </w:r>
            <w:proofErr w:type="spellStart"/>
            <w:r w:rsidRPr="00191E48">
              <w:rPr>
                <w:rFonts w:ascii="Times New Roman" w:hAnsi="Times New Roman" w:cs="Times New Roman"/>
                <w:sz w:val="28"/>
                <w:szCs w:val="28"/>
              </w:rPr>
              <w:t>т.р</w:t>
            </w:r>
            <w:proofErr w:type="spellEnd"/>
            <w:r w:rsidRPr="00191E48">
              <w:rPr>
                <w:rFonts w:ascii="Times New Roman" w:hAnsi="Times New Roman" w:cs="Times New Roman"/>
                <w:sz w:val="28"/>
                <w:szCs w:val="28"/>
              </w:rPr>
              <w:t>.</w:t>
            </w:r>
          </w:p>
        </w:tc>
      </w:tr>
      <w:tr w:rsidR="002A3C7E" w:rsidRPr="00191E48" w14:paraId="0A53BB34" w14:textId="77777777" w:rsidTr="00191E48">
        <w:trPr>
          <w:trHeight w:val="340"/>
        </w:trPr>
        <w:tc>
          <w:tcPr>
            <w:tcW w:w="5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013AFC" w14:textId="77777777"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168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378F79" w14:textId="22B90D1E"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ЗДО «Джерельце»</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880054" w14:textId="74D6D760"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8</w:t>
            </w:r>
          </w:p>
        </w:tc>
        <w:tc>
          <w:tcPr>
            <w:tcW w:w="99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19817B99" w14:textId="23CA98E3"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850" w:type="dxa"/>
            <w:tcBorders>
              <w:top w:val="single" w:sz="8" w:space="0" w:color="000000"/>
              <w:left w:val="single" w:sz="4" w:space="0" w:color="auto"/>
              <w:bottom w:val="single" w:sz="8" w:space="0" w:color="000000"/>
              <w:right w:val="single" w:sz="8" w:space="0" w:color="000000"/>
            </w:tcBorders>
            <w:vAlign w:val="center"/>
          </w:tcPr>
          <w:p w14:paraId="40D0D183" w14:textId="77777777" w:rsidR="002A3C7E" w:rsidRPr="00191E48" w:rsidRDefault="002A3C7E" w:rsidP="00191E48">
            <w:pPr>
              <w:jc w:val="center"/>
              <w:rPr>
                <w:rFonts w:ascii="Times New Roman" w:hAnsi="Times New Roman" w:cs="Times New Roman"/>
                <w:sz w:val="28"/>
                <w:szCs w:val="28"/>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6F5156" w14:textId="3699AEB9"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48FFEED" w14:textId="78B491D7"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383CB" w14:textId="2E581016"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53D757" w14:textId="2AD35131"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3</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6D790137" w14:textId="036DEABF"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r>
      <w:tr w:rsidR="002A3C7E" w:rsidRPr="00191E48" w14:paraId="665C68E0" w14:textId="77777777" w:rsidTr="00191E48">
        <w:trPr>
          <w:trHeight w:val="142"/>
        </w:trPr>
        <w:tc>
          <w:tcPr>
            <w:tcW w:w="519" w:type="dxa"/>
            <w:vMerge/>
            <w:tcBorders>
              <w:top w:val="single" w:sz="8" w:space="0" w:color="000000"/>
              <w:left w:val="single" w:sz="8" w:space="0" w:color="000000"/>
              <w:bottom w:val="single" w:sz="8" w:space="0" w:color="000000"/>
              <w:right w:val="single" w:sz="8" w:space="0" w:color="000000"/>
            </w:tcBorders>
            <w:vAlign w:val="center"/>
            <w:hideMark/>
          </w:tcPr>
          <w:p w14:paraId="49417250" w14:textId="77777777" w:rsidR="002A3C7E" w:rsidRPr="00191E48" w:rsidRDefault="002A3C7E" w:rsidP="00191E48">
            <w:pPr>
              <w:jc w:val="center"/>
              <w:rPr>
                <w:rFonts w:ascii="Times New Roman" w:hAnsi="Times New Roman" w:cs="Times New Roman"/>
                <w:sz w:val="28"/>
                <w:szCs w:val="28"/>
              </w:rPr>
            </w:pPr>
          </w:p>
        </w:tc>
        <w:tc>
          <w:tcPr>
            <w:tcW w:w="1687" w:type="dxa"/>
            <w:vMerge/>
            <w:tcBorders>
              <w:top w:val="single" w:sz="8" w:space="0" w:color="000000"/>
              <w:left w:val="single" w:sz="8" w:space="0" w:color="000000"/>
              <w:bottom w:val="single" w:sz="8" w:space="0" w:color="000000"/>
              <w:right w:val="single" w:sz="8" w:space="0" w:color="000000"/>
            </w:tcBorders>
            <w:vAlign w:val="center"/>
            <w:hideMark/>
          </w:tcPr>
          <w:p w14:paraId="6ECB3848" w14:textId="77777777" w:rsidR="002A3C7E" w:rsidRPr="00191E48" w:rsidRDefault="002A3C7E" w:rsidP="00191E48">
            <w:pPr>
              <w:jc w:val="center"/>
              <w:rPr>
                <w:rFonts w:ascii="Times New Roman" w:hAnsi="Times New Roman" w:cs="Times New Roman"/>
                <w:sz w:val="28"/>
                <w:szCs w:val="28"/>
              </w:rPr>
            </w:pPr>
          </w:p>
        </w:tc>
        <w:tc>
          <w:tcPr>
            <w:tcW w:w="1299" w:type="dxa"/>
            <w:vMerge/>
            <w:tcBorders>
              <w:top w:val="single" w:sz="8" w:space="0" w:color="000000"/>
              <w:left w:val="single" w:sz="8" w:space="0" w:color="000000"/>
              <w:bottom w:val="single" w:sz="8" w:space="0" w:color="000000"/>
              <w:right w:val="single" w:sz="8" w:space="0" w:color="000000"/>
            </w:tcBorders>
            <w:vAlign w:val="center"/>
          </w:tcPr>
          <w:p w14:paraId="053B1E77" w14:textId="77777777" w:rsidR="002A3C7E" w:rsidRPr="00191E48" w:rsidRDefault="002A3C7E" w:rsidP="00191E48">
            <w:pPr>
              <w:jc w:val="center"/>
              <w:rPr>
                <w:rFonts w:ascii="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0C7BE5" w14:textId="6D702EBB"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12,5%</w:t>
            </w:r>
          </w:p>
        </w:tc>
        <w:tc>
          <w:tcPr>
            <w:tcW w:w="850" w:type="dxa"/>
            <w:tcBorders>
              <w:top w:val="single" w:sz="8" w:space="0" w:color="000000"/>
              <w:left w:val="single" w:sz="4" w:space="0" w:color="auto"/>
              <w:bottom w:val="single" w:sz="8" w:space="0" w:color="000000"/>
              <w:right w:val="single" w:sz="8" w:space="0" w:color="000000"/>
            </w:tcBorders>
            <w:vAlign w:val="center"/>
          </w:tcPr>
          <w:p w14:paraId="7AF53BDE" w14:textId="03BDADC1"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F9D0AB" w14:textId="59966D8A"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12,5%</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7C6E6BF" w14:textId="7B845D1D"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12,5%</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48EF0D2" w14:textId="26E57EBE"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12,5%</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B9946A" w14:textId="6AAC3036"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37,5%</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2C7F5E2E" w14:textId="7CCC90DB"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12,5%</w:t>
            </w:r>
          </w:p>
        </w:tc>
      </w:tr>
      <w:tr w:rsidR="002A3C7E" w:rsidRPr="00191E48" w14:paraId="46BE7264" w14:textId="77777777" w:rsidTr="00191E48">
        <w:trPr>
          <w:trHeight w:val="340"/>
        </w:trPr>
        <w:tc>
          <w:tcPr>
            <w:tcW w:w="5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30461A" w14:textId="77777777"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2.</w:t>
            </w:r>
          </w:p>
        </w:tc>
        <w:tc>
          <w:tcPr>
            <w:tcW w:w="168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FDF611" w14:textId="5E528C9A"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ЗДО «Перлинка»</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D59A81" w14:textId="617A05C8"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2</w:t>
            </w:r>
          </w:p>
        </w:tc>
        <w:tc>
          <w:tcPr>
            <w:tcW w:w="99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12953DC7" w14:textId="3E6B1DC5"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850" w:type="dxa"/>
            <w:tcBorders>
              <w:top w:val="single" w:sz="8" w:space="0" w:color="000000"/>
              <w:left w:val="single" w:sz="4" w:space="0" w:color="auto"/>
              <w:bottom w:val="single" w:sz="8" w:space="0" w:color="000000"/>
              <w:right w:val="single" w:sz="8" w:space="0" w:color="000000"/>
            </w:tcBorders>
            <w:vAlign w:val="center"/>
          </w:tcPr>
          <w:p w14:paraId="06A4DF63" w14:textId="4A8F5E04"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6FB8F7" w14:textId="63747B23"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3177BA7" w14:textId="0B53AAC2"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EF77B0" w14:textId="791695EB"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BCF4007" w14:textId="718C4749"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D82303" w14:textId="2D97BF05"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r>
      <w:tr w:rsidR="002A3C7E" w:rsidRPr="00191E48" w14:paraId="23F0BEF6" w14:textId="77777777" w:rsidTr="00191E48">
        <w:trPr>
          <w:trHeight w:val="142"/>
        </w:trPr>
        <w:tc>
          <w:tcPr>
            <w:tcW w:w="519" w:type="dxa"/>
            <w:vMerge/>
            <w:tcBorders>
              <w:top w:val="single" w:sz="8" w:space="0" w:color="000000"/>
              <w:left w:val="single" w:sz="8" w:space="0" w:color="000000"/>
              <w:bottom w:val="single" w:sz="8" w:space="0" w:color="000000"/>
              <w:right w:val="single" w:sz="8" w:space="0" w:color="000000"/>
            </w:tcBorders>
            <w:vAlign w:val="center"/>
            <w:hideMark/>
          </w:tcPr>
          <w:p w14:paraId="1337371B" w14:textId="77777777" w:rsidR="002A3C7E" w:rsidRPr="00191E48" w:rsidRDefault="002A3C7E" w:rsidP="00191E48">
            <w:pPr>
              <w:jc w:val="center"/>
              <w:rPr>
                <w:rFonts w:ascii="Times New Roman" w:hAnsi="Times New Roman" w:cs="Times New Roman"/>
                <w:sz w:val="28"/>
                <w:szCs w:val="28"/>
              </w:rPr>
            </w:pPr>
          </w:p>
        </w:tc>
        <w:tc>
          <w:tcPr>
            <w:tcW w:w="1687" w:type="dxa"/>
            <w:vMerge/>
            <w:tcBorders>
              <w:top w:val="single" w:sz="8" w:space="0" w:color="000000"/>
              <w:left w:val="single" w:sz="8" w:space="0" w:color="000000"/>
              <w:bottom w:val="single" w:sz="8" w:space="0" w:color="000000"/>
              <w:right w:val="single" w:sz="8" w:space="0" w:color="000000"/>
            </w:tcBorders>
            <w:vAlign w:val="center"/>
            <w:hideMark/>
          </w:tcPr>
          <w:p w14:paraId="4849B2F1" w14:textId="77777777" w:rsidR="002A3C7E" w:rsidRPr="00191E48" w:rsidRDefault="002A3C7E" w:rsidP="00191E48">
            <w:pPr>
              <w:jc w:val="center"/>
              <w:rPr>
                <w:rFonts w:ascii="Times New Roman" w:hAnsi="Times New Roman" w:cs="Times New Roman"/>
                <w:sz w:val="28"/>
                <w:szCs w:val="28"/>
              </w:rPr>
            </w:pPr>
          </w:p>
        </w:tc>
        <w:tc>
          <w:tcPr>
            <w:tcW w:w="1299" w:type="dxa"/>
            <w:vMerge/>
            <w:tcBorders>
              <w:top w:val="single" w:sz="8" w:space="0" w:color="000000"/>
              <w:left w:val="single" w:sz="8" w:space="0" w:color="000000"/>
              <w:bottom w:val="single" w:sz="8" w:space="0" w:color="000000"/>
              <w:right w:val="single" w:sz="8" w:space="0" w:color="000000"/>
            </w:tcBorders>
            <w:vAlign w:val="center"/>
          </w:tcPr>
          <w:p w14:paraId="4E62A0DD" w14:textId="77777777" w:rsidR="002A3C7E" w:rsidRPr="00191E48" w:rsidRDefault="002A3C7E" w:rsidP="00191E48">
            <w:pPr>
              <w:jc w:val="center"/>
              <w:rPr>
                <w:rFonts w:ascii="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38C22BE8" w14:textId="36ADA3A1"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850" w:type="dxa"/>
            <w:tcBorders>
              <w:top w:val="single" w:sz="8" w:space="0" w:color="000000"/>
              <w:left w:val="single" w:sz="4" w:space="0" w:color="auto"/>
              <w:bottom w:val="single" w:sz="8" w:space="0" w:color="000000"/>
              <w:right w:val="single" w:sz="8" w:space="0" w:color="000000"/>
            </w:tcBorders>
            <w:vAlign w:val="center"/>
          </w:tcPr>
          <w:p w14:paraId="6FECA62C" w14:textId="64166CD4"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1B3329" w14:textId="511757B7"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865123" w14:textId="09A2F288"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E369C1" w14:textId="1F357F2D"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5CFA3C" w14:textId="384D542C"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21F8C9EF" w14:textId="29ABA107"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r>
      <w:tr w:rsidR="002A3C7E" w:rsidRPr="00191E48" w14:paraId="69D74529" w14:textId="77777777" w:rsidTr="00191E48">
        <w:trPr>
          <w:trHeight w:val="142"/>
        </w:trPr>
        <w:tc>
          <w:tcPr>
            <w:tcW w:w="5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DA9A4A" w14:textId="77777777"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3.</w:t>
            </w:r>
          </w:p>
        </w:tc>
        <w:tc>
          <w:tcPr>
            <w:tcW w:w="168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5DE832" w14:textId="1C5270F6"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ЗДО «Ромашка»</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A17B70" w14:textId="213CBC86"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3</w:t>
            </w:r>
          </w:p>
        </w:tc>
        <w:tc>
          <w:tcPr>
            <w:tcW w:w="99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25095726" w14:textId="36B7726D"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850" w:type="dxa"/>
            <w:tcBorders>
              <w:top w:val="single" w:sz="8" w:space="0" w:color="000000"/>
              <w:left w:val="single" w:sz="4" w:space="0" w:color="auto"/>
              <w:bottom w:val="single" w:sz="8" w:space="0" w:color="000000"/>
              <w:right w:val="single" w:sz="8" w:space="0" w:color="000000"/>
            </w:tcBorders>
            <w:vAlign w:val="center"/>
          </w:tcPr>
          <w:p w14:paraId="2A36503C" w14:textId="732631FA"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611003" w14:textId="078CE91E"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B040AC" w14:textId="24F71A44"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4ADCA72" w14:textId="01D212C1"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3C4797" w14:textId="07DE9A4C"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65932CF7" w14:textId="780F2A22"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r>
      <w:tr w:rsidR="002A3C7E" w:rsidRPr="00191E48" w14:paraId="36AA34C0" w14:textId="77777777" w:rsidTr="00191E48">
        <w:trPr>
          <w:trHeight w:val="142"/>
        </w:trPr>
        <w:tc>
          <w:tcPr>
            <w:tcW w:w="519" w:type="dxa"/>
            <w:vMerge/>
            <w:tcBorders>
              <w:top w:val="single" w:sz="8" w:space="0" w:color="000000"/>
              <w:left w:val="single" w:sz="8" w:space="0" w:color="000000"/>
              <w:bottom w:val="single" w:sz="4" w:space="0" w:color="auto"/>
              <w:right w:val="single" w:sz="8" w:space="0" w:color="000000"/>
            </w:tcBorders>
            <w:vAlign w:val="center"/>
            <w:hideMark/>
          </w:tcPr>
          <w:p w14:paraId="02853341" w14:textId="77777777" w:rsidR="002A3C7E" w:rsidRPr="00191E48" w:rsidRDefault="002A3C7E" w:rsidP="00191E48">
            <w:pPr>
              <w:jc w:val="center"/>
              <w:rPr>
                <w:rFonts w:ascii="Times New Roman" w:hAnsi="Times New Roman" w:cs="Times New Roman"/>
                <w:sz w:val="28"/>
                <w:szCs w:val="28"/>
              </w:rPr>
            </w:pPr>
          </w:p>
        </w:tc>
        <w:tc>
          <w:tcPr>
            <w:tcW w:w="1687" w:type="dxa"/>
            <w:vMerge/>
            <w:tcBorders>
              <w:top w:val="single" w:sz="8" w:space="0" w:color="000000"/>
              <w:left w:val="single" w:sz="8" w:space="0" w:color="000000"/>
              <w:bottom w:val="single" w:sz="4" w:space="0" w:color="auto"/>
              <w:right w:val="single" w:sz="8" w:space="0" w:color="000000"/>
            </w:tcBorders>
            <w:vAlign w:val="center"/>
            <w:hideMark/>
          </w:tcPr>
          <w:p w14:paraId="4B0BF3AB" w14:textId="77777777" w:rsidR="002A3C7E" w:rsidRPr="00191E48" w:rsidRDefault="002A3C7E" w:rsidP="00191E48">
            <w:pPr>
              <w:jc w:val="center"/>
              <w:rPr>
                <w:rFonts w:ascii="Times New Roman" w:hAnsi="Times New Roman" w:cs="Times New Roman"/>
                <w:sz w:val="28"/>
                <w:szCs w:val="28"/>
              </w:rPr>
            </w:pPr>
          </w:p>
        </w:tc>
        <w:tc>
          <w:tcPr>
            <w:tcW w:w="1299" w:type="dxa"/>
            <w:vMerge/>
            <w:tcBorders>
              <w:top w:val="single" w:sz="8" w:space="0" w:color="000000"/>
              <w:left w:val="single" w:sz="8" w:space="0" w:color="000000"/>
              <w:bottom w:val="single" w:sz="4" w:space="0" w:color="auto"/>
              <w:right w:val="single" w:sz="8" w:space="0" w:color="000000"/>
            </w:tcBorders>
            <w:vAlign w:val="center"/>
          </w:tcPr>
          <w:p w14:paraId="248FC3A9" w14:textId="77777777" w:rsidR="002A3C7E" w:rsidRPr="00191E48" w:rsidRDefault="002A3C7E" w:rsidP="00191E48">
            <w:pPr>
              <w:jc w:val="center"/>
              <w:rPr>
                <w:rFonts w:ascii="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3A520163" w14:textId="2E61F6F1"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850" w:type="dxa"/>
            <w:tcBorders>
              <w:top w:val="single" w:sz="8" w:space="0" w:color="000000"/>
              <w:left w:val="single" w:sz="4" w:space="0" w:color="auto"/>
              <w:bottom w:val="single" w:sz="8" w:space="0" w:color="000000"/>
              <w:right w:val="single" w:sz="8" w:space="0" w:color="000000"/>
            </w:tcBorders>
            <w:vAlign w:val="center"/>
          </w:tcPr>
          <w:p w14:paraId="4C458066" w14:textId="7DF9790F"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33,33%</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0C0861" w14:textId="43D7CB03"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AA7424" w14:textId="489404E3"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364924" w14:textId="6FEC62AB"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33,33%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A0CF89" w14:textId="4AD5B5B4"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33,33%</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62466BFF" w14:textId="78D064E4" w:rsidR="002A3C7E"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r>
    </w:tbl>
    <w:p w14:paraId="5297B504" w14:textId="77777777" w:rsidR="003E1BD1" w:rsidRPr="002A3C7E" w:rsidRDefault="003E1BD1" w:rsidP="001E7F06">
      <w:pPr>
        <w:rPr>
          <w:rFonts w:ascii="Times New Roman" w:hAnsi="Times New Roman" w:cs="Times New Roman"/>
          <w:sz w:val="24"/>
          <w:szCs w:val="24"/>
        </w:rPr>
      </w:pPr>
    </w:p>
    <w:p w14:paraId="36D68DAA" w14:textId="6800E3BE" w:rsidR="001E7F06" w:rsidRPr="00191E48" w:rsidRDefault="001E7F06" w:rsidP="003E1BD1">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Видатки на дошкільну освіту у 2022 році в кошторисних призначеннях становили</w:t>
      </w:r>
      <w:r w:rsidR="003E1BD1" w:rsidRPr="00191E48">
        <w:rPr>
          <w:rFonts w:ascii="Times New Roman" w:hAnsi="Times New Roman" w:cs="Times New Roman"/>
          <w:sz w:val="28"/>
          <w:szCs w:val="28"/>
        </w:rPr>
        <w:t xml:space="preserve"> </w:t>
      </w:r>
      <w:r w:rsidR="00054E1A" w:rsidRPr="00191E48">
        <w:rPr>
          <w:rFonts w:ascii="Times New Roman" w:hAnsi="Times New Roman" w:cs="Times New Roman"/>
          <w:sz w:val="28"/>
          <w:szCs w:val="28"/>
        </w:rPr>
        <w:t>3955051</w:t>
      </w:r>
      <w:r w:rsidRPr="00191E48">
        <w:rPr>
          <w:rFonts w:ascii="Times New Roman" w:hAnsi="Times New Roman" w:cs="Times New Roman"/>
          <w:sz w:val="28"/>
          <w:szCs w:val="28"/>
        </w:rPr>
        <w:t xml:space="preserve"> грн</w:t>
      </w:r>
      <w:r w:rsidR="001360C7" w:rsidRPr="00191E48">
        <w:rPr>
          <w:rFonts w:ascii="Times New Roman" w:hAnsi="Times New Roman" w:cs="Times New Roman"/>
          <w:sz w:val="28"/>
          <w:szCs w:val="28"/>
        </w:rPr>
        <w:t>, що становить 5,77% всього бюджету.</w:t>
      </w:r>
      <w:r w:rsidRPr="00191E48">
        <w:rPr>
          <w:rFonts w:ascii="Times New Roman" w:hAnsi="Times New Roman" w:cs="Times New Roman"/>
          <w:sz w:val="28"/>
          <w:szCs w:val="28"/>
        </w:rPr>
        <w:t xml:space="preserve">  </w:t>
      </w:r>
    </w:p>
    <w:p w14:paraId="60058EEB" w14:textId="5DC072D7" w:rsidR="001E7F06" w:rsidRPr="00191E48" w:rsidRDefault="001E7F06" w:rsidP="003E1BD1">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Вартість утримання одного вихованця у 2022 році становила </w:t>
      </w:r>
      <w:r w:rsidR="00350B8B" w:rsidRPr="00191E48">
        <w:rPr>
          <w:rFonts w:ascii="Times New Roman" w:hAnsi="Times New Roman" w:cs="Times New Roman"/>
          <w:sz w:val="28"/>
          <w:szCs w:val="28"/>
        </w:rPr>
        <w:t>49438,14</w:t>
      </w:r>
      <w:r w:rsidRPr="00191E48">
        <w:rPr>
          <w:rFonts w:ascii="Times New Roman" w:hAnsi="Times New Roman" w:cs="Times New Roman"/>
          <w:sz w:val="28"/>
          <w:szCs w:val="28"/>
        </w:rPr>
        <w:t xml:space="preserve"> грн.  </w:t>
      </w:r>
    </w:p>
    <w:p w14:paraId="5048B73E" w14:textId="1C5806B5" w:rsidR="001E7F06" w:rsidRPr="00191E48" w:rsidRDefault="001E7F06" w:rsidP="003E1BD1">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На потреби </w:t>
      </w:r>
      <w:r w:rsidRPr="00191E48">
        <w:rPr>
          <w:rFonts w:ascii="Times New Roman" w:hAnsi="Times New Roman" w:cs="Times New Roman"/>
          <w:b/>
          <w:bCs/>
          <w:sz w:val="28"/>
          <w:szCs w:val="28"/>
        </w:rPr>
        <w:t> закладів дошкільної освіти</w:t>
      </w:r>
      <w:r w:rsidRPr="00191E48">
        <w:rPr>
          <w:rFonts w:ascii="Times New Roman" w:hAnsi="Times New Roman" w:cs="Times New Roman"/>
          <w:sz w:val="28"/>
          <w:szCs w:val="28"/>
        </w:rPr>
        <w:t> </w:t>
      </w:r>
      <w:r w:rsidR="00045535" w:rsidRPr="00191E48">
        <w:rPr>
          <w:rFonts w:ascii="Times New Roman" w:hAnsi="Times New Roman" w:cs="Times New Roman"/>
          <w:sz w:val="28"/>
          <w:szCs w:val="28"/>
        </w:rPr>
        <w:t>Сергіївської</w:t>
      </w:r>
      <w:r w:rsidRPr="00191E48">
        <w:rPr>
          <w:rFonts w:ascii="Times New Roman" w:hAnsi="Times New Roman" w:cs="Times New Roman"/>
          <w:sz w:val="28"/>
          <w:szCs w:val="28"/>
        </w:rPr>
        <w:t xml:space="preserve"> сільської ради у 2022 році з місцевого бюджету були здійснені кошторисні видатки: </w:t>
      </w:r>
      <w:r w:rsidRPr="00191E48">
        <w:rPr>
          <w:rFonts w:ascii="Times New Roman" w:hAnsi="Times New Roman" w:cs="Times New Roman"/>
          <w:b/>
          <w:bCs/>
          <w:sz w:val="28"/>
          <w:szCs w:val="28"/>
        </w:rPr>
        <w:t> </w:t>
      </w:r>
    </w:p>
    <w:p w14:paraId="10AAB89E" w14:textId="67FD8712" w:rsidR="001E7F06" w:rsidRPr="00191E48" w:rsidRDefault="001E7F06" w:rsidP="00441C8F">
      <w:pPr>
        <w:numPr>
          <w:ilvl w:val="0"/>
          <w:numId w:val="11"/>
        </w:numPr>
        <w:rPr>
          <w:rFonts w:ascii="Times New Roman" w:hAnsi="Times New Roman" w:cs="Times New Roman"/>
          <w:sz w:val="28"/>
          <w:szCs w:val="28"/>
        </w:rPr>
      </w:pPr>
      <w:r w:rsidRPr="00191E48">
        <w:rPr>
          <w:rFonts w:ascii="Times New Roman" w:hAnsi="Times New Roman" w:cs="Times New Roman"/>
          <w:sz w:val="28"/>
          <w:szCs w:val="28"/>
        </w:rPr>
        <w:t xml:space="preserve">заробітна плата – </w:t>
      </w:r>
      <w:r w:rsidR="00A23581" w:rsidRPr="00191E48">
        <w:rPr>
          <w:rFonts w:ascii="Times New Roman" w:hAnsi="Times New Roman" w:cs="Times New Roman"/>
          <w:sz w:val="28"/>
          <w:szCs w:val="28"/>
        </w:rPr>
        <w:t>3009802</w:t>
      </w:r>
      <w:r w:rsidRPr="00191E48">
        <w:rPr>
          <w:rFonts w:ascii="Times New Roman" w:hAnsi="Times New Roman" w:cs="Times New Roman"/>
          <w:color w:val="FF0000"/>
          <w:sz w:val="28"/>
          <w:szCs w:val="28"/>
        </w:rPr>
        <w:t xml:space="preserve"> </w:t>
      </w:r>
      <w:r w:rsidRPr="00191E48">
        <w:rPr>
          <w:rFonts w:ascii="Times New Roman" w:hAnsi="Times New Roman" w:cs="Times New Roman"/>
          <w:sz w:val="28"/>
          <w:szCs w:val="28"/>
        </w:rPr>
        <w:t>грн.;</w:t>
      </w:r>
    </w:p>
    <w:p w14:paraId="4587BB0C" w14:textId="56E88464" w:rsidR="001E7F06" w:rsidRPr="00191E48" w:rsidRDefault="00A23581" w:rsidP="00441C8F">
      <w:pPr>
        <w:numPr>
          <w:ilvl w:val="0"/>
          <w:numId w:val="11"/>
        </w:numPr>
        <w:rPr>
          <w:rFonts w:ascii="Times New Roman" w:hAnsi="Times New Roman" w:cs="Times New Roman"/>
          <w:sz w:val="28"/>
          <w:szCs w:val="28"/>
        </w:rPr>
      </w:pPr>
      <w:r w:rsidRPr="00191E48">
        <w:rPr>
          <w:rFonts w:ascii="Times New Roman" w:hAnsi="Times New Roman" w:cs="Times New Roman"/>
          <w:sz w:val="28"/>
          <w:szCs w:val="28"/>
        </w:rPr>
        <w:t>предмети, обладнання, матеріали та інвентар</w:t>
      </w:r>
      <w:r w:rsidR="001E7F06" w:rsidRPr="00191E48">
        <w:rPr>
          <w:rFonts w:ascii="Times New Roman" w:hAnsi="Times New Roman" w:cs="Times New Roman"/>
          <w:sz w:val="28"/>
          <w:szCs w:val="28"/>
        </w:rPr>
        <w:t xml:space="preserve">– </w:t>
      </w:r>
      <w:r w:rsidRPr="00191E48">
        <w:rPr>
          <w:rFonts w:ascii="Times New Roman" w:hAnsi="Times New Roman" w:cs="Times New Roman"/>
          <w:sz w:val="28"/>
          <w:szCs w:val="28"/>
        </w:rPr>
        <w:t>179659</w:t>
      </w:r>
      <w:r w:rsidR="001E7F06" w:rsidRPr="00191E48">
        <w:rPr>
          <w:rFonts w:ascii="Times New Roman" w:hAnsi="Times New Roman" w:cs="Times New Roman"/>
          <w:color w:val="FF0000"/>
          <w:sz w:val="28"/>
          <w:szCs w:val="28"/>
        </w:rPr>
        <w:t xml:space="preserve"> </w:t>
      </w:r>
      <w:r w:rsidR="001E7F06" w:rsidRPr="00191E48">
        <w:rPr>
          <w:rFonts w:ascii="Times New Roman" w:hAnsi="Times New Roman" w:cs="Times New Roman"/>
          <w:sz w:val="28"/>
          <w:szCs w:val="28"/>
        </w:rPr>
        <w:t>грн.;</w:t>
      </w:r>
    </w:p>
    <w:p w14:paraId="031F94C1" w14:textId="40144E50" w:rsidR="001E7F06" w:rsidRPr="00191E48" w:rsidRDefault="001E7F06" w:rsidP="00441C8F">
      <w:pPr>
        <w:numPr>
          <w:ilvl w:val="0"/>
          <w:numId w:val="11"/>
        </w:numPr>
        <w:rPr>
          <w:rFonts w:ascii="Times New Roman" w:hAnsi="Times New Roman" w:cs="Times New Roman"/>
          <w:sz w:val="28"/>
          <w:szCs w:val="28"/>
        </w:rPr>
      </w:pPr>
      <w:r w:rsidRPr="00191E48">
        <w:rPr>
          <w:rFonts w:ascii="Times New Roman" w:hAnsi="Times New Roman" w:cs="Times New Roman"/>
          <w:sz w:val="28"/>
          <w:szCs w:val="28"/>
        </w:rPr>
        <w:t xml:space="preserve">продукти харчування – </w:t>
      </w:r>
      <w:r w:rsidR="00A23581" w:rsidRPr="00191E48">
        <w:rPr>
          <w:rFonts w:ascii="Times New Roman" w:hAnsi="Times New Roman" w:cs="Times New Roman"/>
          <w:sz w:val="28"/>
          <w:szCs w:val="28"/>
        </w:rPr>
        <w:t>279078</w:t>
      </w:r>
      <w:r w:rsidRPr="00191E48">
        <w:rPr>
          <w:rFonts w:ascii="Times New Roman" w:hAnsi="Times New Roman" w:cs="Times New Roman"/>
          <w:color w:val="FF0000"/>
          <w:sz w:val="28"/>
          <w:szCs w:val="28"/>
        </w:rPr>
        <w:t xml:space="preserve"> </w:t>
      </w:r>
      <w:r w:rsidRPr="00191E48">
        <w:rPr>
          <w:rFonts w:ascii="Times New Roman" w:hAnsi="Times New Roman" w:cs="Times New Roman"/>
          <w:sz w:val="28"/>
          <w:szCs w:val="28"/>
        </w:rPr>
        <w:t>грн.;</w:t>
      </w:r>
    </w:p>
    <w:p w14:paraId="6D9A6370" w14:textId="45AB58E1" w:rsidR="001E7F06" w:rsidRPr="00191E48" w:rsidRDefault="001E7F06" w:rsidP="00441C8F">
      <w:pPr>
        <w:numPr>
          <w:ilvl w:val="0"/>
          <w:numId w:val="11"/>
        </w:numPr>
        <w:rPr>
          <w:rFonts w:ascii="Times New Roman" w:hAnsi="Times New Roman" w:cs="Times New Roman"/>
          <w:sz w:val="28"/>
          <w:szCs w:val="28"/>
        </w:rPr>
      </w:pPr>
      <w:r w:rsidRPr="00191E48">
        <w:rPr>
          <w:rFonts w:ascii="Times New Roman" w:hAnsi="Times New Roman" w:cs="Times New Roman"/>
          <w:sz w:val="28"/>
          <w:szCs w:val="28"/>
        </w:rPr>
        <w:t>оплата послуг (</w:t>
      </w:r>
      <w:r w:rsidR="00A23581" w:rsidRPr="00191E48">
        <w:rPr>
          <w:rFonts w:ascii="Times New Roman" w:hAnsi="Times New Roman" w:cs="Times New Roman"/>
          <w:sz w:val="28"/>
          <w:szCs w:val="28"/>
        </w:rPr>
        <w:t>крім комунальних</w:t>
      </w:r>
      <w:r w:rsidRPr="00191E48">
        <w:rPr>
          <w:rFonts w:ascii="Times New Roman" w:hAnsi="Times New Roman" w:cs="Times New Roman"/>
          <w:sz w:val="28"/>
          <w:szCs w:val="28"/>
        </w:rPr>
        <w:t xml:space="preserve">) – </w:t>
      </w:r>
      <w:r w:rsidR="00A23581" w:rsidRPr="00191E48">
        <w:rPr>
          <w:rFonts w:ascii="Times New Roman" w:hAnsi="Times New Roman" w:cs="Times New Roman"/>
          <w:sz w:val="28"/>
          <w:szCs w:val="28"/>
        </w:rPr>
        <w:t>411305</w:t>
      </w:r>
      <w:r w:rsidRPr="00191E48">
        <w:rPr>
          <w:rFonts w:ascii="Times New Roman" w:hAnsi="Times New Roman" w:cs="Times New Roman"/>
          <w:color w:val="FF0000"/>
          <w:sz w:val="28"/>
          <w:szCs w:val="28"/>
        </w:rPr>
        <w:t xml:space="preserve"> </w:t>
      </w:r>
      <w:r w:rsidRPr="00191E48">
        <w:rPr>
          <w:rFonts w:ascii="Times New Roman" w:hAnsi="Times New Roman" w:cs="Times New Roman"/>
          <w:sz w:val="28"/>
          <w:szCs w:val="28"/>
        </w:rPr>
        <w:t>грн.</w:t>
      </w:r>
    </w:p>
    <w:p w14:paraId="56E5A9CA" w14:textId="1488A95C" w:rsidR="001E7F06" w:rsidRPr="00191E48" w:rsidRDefault="001E7F06" w:rsidP="00441C8F">
      <w:pPr>
        <w:numPr>
          <w:ilvl w:val="0"/>
          <w:numId w:val="11"/>
        </w:numPr>
        <w:rPr>
          <w:rFonts w:ascii="Times New Roman" w:hAnsi="Times New Roman" w:cs="Times New Roman"/>
          <w:sz w:val="28"/>
          <w:szCs w:val="28"/>
        </w:rPr>
      </w:pPr>
      <w:r w:rsidRPr="00191E48">
        <w:rPr>
          <w:rFonts w:ascii="Times New Roman" w:hAnsi="Times New Roman" w:cs="Times New Roman"/>
          <w:sz w:val="28"/>
          <w:szCs w:val="28"/>
        </w:rPr>
        <w:lastRenderedPageBreak/>
        <w:t xml:space="preserve">оплата електроенергії – </w:t>
      </w:r>
      <w:r w:rsidR="00A23581" w:rsidRPr="00191E48">
        <w:rPr>
          <w:rFonts w:ascii="Times New Roman" w:hAnsi="Times New Roman" w:cs="Times New Roman"/>
          <w:sz w:val="28"/>
          <w:szCs w:val="28"/>
        </w:rPr>
        <w:t>106110</w:t>
      </w:r>
      <w:r w:rsidRPr="00191E48">
        <w:rPr>
          <w:rFonts w:ascii="Times New Roman" w:hAnsi="Times New Roman" w:cs="Times New Roman"/>
          <w:color w:val="FF0000"/>
          <w:sz w:val="28"/>
          <w:szCs w:val="28"/>
        </w:rPr>
        <w:t xml:space="preserve"> </w:t>
      </w:r>
      <w:r w:rsidRPr="00191E48">
        <w:rPr>
          <w:rFonts w:ascii="Times New Roman" w:hAnsi="Times New Roman" w:cs="Times New Roman"/>
          <w:sz w:val="28"/>
          <w:szCs w:val="28"/>
        </w:rPr>
        <w:t>грн.;</w:t>
      </w:r>
    </w:p>
    <w:p w14:paraId="7EC5722B" w14:textId="1273A253" w:rsidR="00A23581" w:rsidRPr="00191E48" w:rsidRDefault="00A23581" w:rsidP="00441C8F">
      <w:pPr>
        <w:numPr>
          <w:ilvl w:val="0"/>
          <w:numId w:val="11"/>
        </w:numPr>
        <w:rPr>
          <w:rFonts w:ascii="Times New Roman" w:hAnsi="Times New Roman" w:cs="Times New Roman"/>
          <w:sz w:val="28"/>
          <w:szCs w:val="28"/>
        </w:rPr>
      </w:pPr>
      <w:r w:rsidRPr="00191E48">
        <w:rPr>
          <w:rFonts w:ascii="Times New Roman" w:hAnsi="Times New Roman" w:cs="Times New Roman"/>
          <w:sz w:val="28"/>
          <w:szCs w:val="28"/>
        </w:rPr>
        <w:t>оплата природнього газу – 83 741 грн.</w:t>
      </w:r>
    </w:p>
    <w:p w14:paraId="25130470" w14:textId="53549858" w:rsidR="001E7F06" w:rsidRPr="00191E48" w:rsidRDefault="001E7F06" w:rsidP="002A3C7E">
      <w:pPr>
        <w:ind w:firstLine="709"/>
        <w:rPr>
          <w:rFonts w:ascii="Times New Roman" w:hAnsi="Times New Roman" w:cs="Times New Roman"/>
          <w:sz w:val="28"/>
          <w:szCs w:val="28"/>
        </w:rPr>
      </w:pPr>
      <w:r w:rsidRPr="00191E48">
        <w:rPr>
          <w:rFonts w:ascii="Times New Roman" w:hAnsi="Times New Roman" w:cs="Times New Roman"/>
          <w:sz w:val="28"/>
          <w:szCs w:val="28"/>
        </w:rPr>
        <w:t>Дошкільна освіта постійно знаходиться в пошуку нових досягнень та пріоритетних перетворень.</w:t>
      </w:r>
    </w:p>
    <w:p w14:paraId="659E0F55" w14:textId="77777777" w:rsidR="001E7F06" w:rsidRPr="00191E48" w:rsidRDefault="001E7F06" w:rsidP="00441C8F">
      <w:pPr>
        <w:numPr>
          <w:ilvl w:val="0"/>
          <w:numId w:val="12"/>
        </w:numPr>
        <w:rPr>
          <w:rFonts w:ascii="Times New Roman" w:hAnsi="Times New Roman" w:cs="Times New Roman"/>
          <w:sz w:val="28"/>
          <w:szCs w:val="28"/>
        </w:rPr>
      </w:pPr>
      <w:r w:rsidRPr="00191E48">
        <w:rPr>
          <w:rFonts w:ascii="Times New Roman" w:hAnsi="Times New Roman" w:cs="Times New Roman"/>
          <w:b/>
          <w:bCs/>
          <w:sz w:val="28"/>
          <w:szCs w:val="28"/>
        </w:rPr>
        <w:t>Загальні тенденції функціонування загальної середньої освіти</w:t>
      </w:r>
    </w:p>
    <w:p w14:paraId="7BBF1720" w14:textId="77777777" w:rsidR="001E7F06" w:rsidRPr="00191E48" w:rsidRDefault="001E7F06" w:rsidP="003E1BD1">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Головним завданням системи загальної середньої освіти продовжує залишатись забезпечення високої якості освітнього процес, який проводився у відповідності до законодавчих актів та інших регуляторних документів, з дотриманням </w:t>
      </w:r>
      <w:proofErr w:type="spellStart"/>
      <w:r w:rsidRPr="00191E48">
        <w:rPr>
          <w:rFonts w:ascii="Times New Roman" w:hAnsi="Times New Roman" w:cs="Times New Roman"/>
          <w:sz w:val="28"/>
          <w:szCs w:val="28"/>
        </w:rPr>
        <w:t>інструктивно</w:t>
      </w:r>
      <w:proofErr w:type="spellEnd"/>
      <w:r w:rsidRPr="00191E48">
        <w:rPr>
          <w:rFonts w:ascii="Times New Roman" w:hAnsi="Times New Roman" w:cs="Times New Roman"/>
          <w:sz w:val="28"/>
          <w:szCs w:val="28"/>
        </w:rPr>
        <w:t xml:space="preserve"> -методичних вимог щодо викладання навчальних предметів, організації позакласної діяльності.</w:t>
      </w:r>
    </w:p>
    <w:p w14:paraId="6CE7325D" w14:textId="51BEA42E" w:rsidR="001E7F06" w:rsidRPr="00191E48" w:rsidRDefault="001E7F06" w:rsidP="003E1BD1">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Право громадян на отримання базової та повної загальної середньої освіти в </w:t>
      </w:r>
      <w:r w:rsidR="00350B8B" w:rsidRPr="00191E48">
        <w:rPr>
          <w:rFonts w:ascii="Times New Roman" w:hAnsi="Times New Roman" w:cs="Times New Roman"/>
          <w:sz w:val="28"/>
          <w:szCs w:val="28"/>
        </w:rPr>
        <w:t xml:space="preserve">Сергіївській </w:t>
      </w:r>
      <w:r w:rsidRPr="00191E48">
        <w:rPr>
          <w:rFonts w:ascii="Times New Roman" w:hAnsi="Times New Roman" w:cs="Times New Roman"/>
          <w:sz w:val="28"/>
          <w:szCs w:val="28"/>
        </w:rPr>
        <w:t>територіальній громаді забезпечують 3 заклади загальної середньої освіти:</w:t>
      </w:r>
      <w:r w:rsidRPr="00191E48">
        <w:rPr>
          <w:rFonts w:ascii="Times New Roman" w:hAnsi="Times New Roman" w:cs="Times New Roman"/>
          <w:b/>
          <w:bCs/>
          <w:sz w:val="28"/>
          <w:szCs w:val="28"/>
        </w:rPr>
        <w:t> </w:t>
      </w:r>
      <w:r w:rsidR="00350B8B" w:rsidRPr="00191E48">
        <w:rPr>
          <w:rFonts w:ascii="Times New Roman" w:hAnsi="Times New Roman" w:cs="Times New Roman"/>
          <w:sz w:val="28"/>
          <w:szCs w:val="28"/>
        </w:rPr>
        <w:t xml:space="preserve">Сергіївський ліцей Сергіївської сільської ради Полтавської області, Розбишівська гімназія </w:t>
      </w:r>
      <w:r w:rsidRPr="00191E48">
        <w:rPr>
          <w:rFonts w:ascii="Times New Roman" w:hAnsi="Times New Roman" w:cs="Times New Roman"/>
          <w:sz w:val="28"/>
          <w:szCs w:val="28"/>
        </w:rPr>
        <w:t xml:space="preserve"> </w:t>
      </w:r>
      <w:r w:rsidR="00350B8B" w:rsidRPr="00191E48">
        <w:rPr>
          <w:rFonts w:ascii="Times New Roman" w:hAnsi="Times New Roman" w:cs="Times New Roman"/>
          <w:sz w:val="28"/>
          <w:szCs w:val="28"/>
        </w:rPr>
        <w:t xml:space="preserve">Сергіївської сільської ради Полтавської області, Качанівська гімназія  Сергіївської сільської ради Полтавської області </w:t>
      </w:r>
      <w:r w:rsidRPr="00191E48">
        <w:rPr>
          <w:rFonts w:ascii="Times New Roman" w:hAnsi="Times New Roman" w:cs="Times New Roman"/>
          <w:sz w:val="28"/>
          <w:szCs w:val="28"/>
        </w:rPr>
        <w:t xml:space="preserve">із контингентом учнів станом на 01.09.2022 - </w:t>
      </w:r>
      <w:r w:rsidR="00350B8B" w:rsidRPr="00191E48">
        <w:rPr>
          <w:rFonts w:ascii="Times New Roman" w:hAnsi="Times New Roman" w:cs="Times New Roman"/>
          <w:sz w:val="28"/>
          <w:szCs w:val="28"/>
        </w:rPr>
        <w:t>276</w:t>
      </w:r>
      <w:r w:rsidRPr="00191E48">
        <w:rPr>
          <w:rFonts w:ascii="Times New Roman" w:hAnsi="Times New Roman" w:cs="Times New Roman"/>
          <w:sz w:val="28"/>
          <w:szCs w:val="28"/>
        </w:rPr>
        <w:t xml:space="preserve"> осіб.  </w:t>
      </w:r>
    </w:p>
    <w:p w14:paraId="528A401E" w14:textId="77777777" w:rsidR="003E1BD1" w:rsidRPr="003E1BD1" w:rsidRDefault="003E1BD1" w:rsidP="003E1BD1">
      <w:pPr>
        <w:spacing w:after="0"/>
        <w:ind w:firstLine="709"/>
        <w:jc w:val="both"/>
        <w:rPr>
          <w:rFonts w:ascii="Times New Roman" w:hAnsi="Times New Roman" w:cs="Times New Roman"/>
          <w:sz w:val="24"/>
          <w:szCs w:val="24"/>
        </w:rPr>
      </w:pPr>
    </w:p>
    <w:p w14:paraId="7C8410D8"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i/>
          <w:iCs/>
          <w:sz w:val="28"/>
          <w:szCs w:val="28"/>
        </w:rPr>
        <w:t>Показники кількості класів та чисельності учнів у ЗЗСО</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611"/>
        <w:gridCol w:w="1853"/>
        <w:gridCol w:w="675"/>
        <w:gridCol w:w="640"/>
        <w:gridCol w:w="639"/>
        <w:gridCol w:w="678"/>
        <w:gridCol w:w="641"/>
        <w:gridCol w:w="641"/>
        <w:gridCol w:w="639"/>
        <w:gridCol w:w="641"/>
        <w:gridCol w:w="641"/>
        <w:gridCol w:w="739"/>
        <w:gridCol w:w="739"/>
      </w:tblGrid>
      <w:tr w:rsidR="001E7F06" w:rsidRPr="00191E48" w14:paraId="052B7F1C" w14:textId="77777777" w:rsidTr="00350B8B">
        <w:trPr>
          <w:trHeight w:val="328"/>
        </w:trPr>
        <w:tc>
          <w:tcPr>
            <w:tcW w:w="6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F426CD"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з/п</w:t>
            </w:r>
          </w:p>
        </w:tc>
        <w:tc>
          <w:tcPr>
            <w:tcW w:w="165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8176A5"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Назви ЗЗСО</w:t>
            </w:r>
          </w:p>
        </w:tc>
        <w:tc>
          <w:tcPr>
            <w:tcW w:w="7507" w:type="dxa"/>
            <w:gridSpan w:val="1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B14832"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Кількість учнів у класах</w:t>
            </w:r>
          </w:p>
        </w:tc>
      </w:tr>
      <w:tr w:rsidR="001E7F06" w:rsidRPr="00191E48" w14:paraId="2F11E755" w14:textId="77777777" w:rsidTr="00350B8B">
        <w:trPr>
          <w:trHeight w:val="612"/>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70B7F996" w14:textId="77777777" w:rsidR="001E7F06" w:rsidRPr="00191E48" w:rsidRDefault="001E7F06" w:rsidP="001E7F06">
            <w:pP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EED3F8" w14:textId="77777777" w:rsidR="001E7F06" w:rsidRPr="00191E48" w:rsidRDefault="001E7F06" w:rsidP="001E7F06">
            <w:pPr>
              <w:rPr>
                <w:rFonts w:ascii="Times New Roman" w:hAnsi="Times New Roman" w:cs="Times New Roman"/>
                <w:sz w:val="28"/>
                <w:szCs w:val="28"/>
              </w:rPr>
            </w:pPr>
          </w:p>
        </w:tc>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46C143"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xml:space="preserve">1 </w:t>
            </w:r>
            <w:proofErr w:type="spellStart"/>
            <w:r w:rsidRPr="00191E48">
              <w:rPr>
                <w:rFonts w:ascii="Times New Roman" w:hAnsi="Times New Roman" w:cs="Times New Roman"/>
                <w:b/>
                <w:bCs/>
                <w:sz w:val="28"/>
                <w:szCs w:val="28"/>
              </w:rPr>
              <w:t>кл</w:t>
            </w:r>
            <w:proofErr w:type="spellEnd"/>
          </w:p>
        </w:tc>
        <w:tc>
          <w:tcPr>
            <w:tcW w:w="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70FDF6"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xml:space="preserve">2 </w:t>
            </w:r>
            <w:proofErr w:type="spellStart"/>
            <w:r w:rsidRPr="00191E48">
              <w:rPr>
                <w:rFonts w:ascii="Times New Roman" w:hAnsi="Times New Roman" w:cs="Times New Roman"/>
                <w:b/>
                <w:bCs/>
                <w:sz w:val="28"/>
                <w:szCs w:val="28"/>
              </w:rPr>
              <w:t>кл</w:t>
            </w:r>
            <w:proofErr w:type="spellEnd"/>
          </w:p>
        </w:tc>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CB78F1"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xml:space="preserve">3 </w:t>
            </w:r>
            <w:proofErr w:type="spellStart"/>
            <w:r w:rsidRPr="00191E48">
              <w:rPr>
                <w:rFonts w:ascii="Times New Roman" w:hAnsi="Times New Roman" w:cs="Times New Roman"/>
                <w:b/>
                <w:bCs/>
                <w:sz w:val="28"/>
                <w:szCs w:val="28"/>
              </w:rPr>
              <w:t>кл</w:t>
            </w:r>
            <w:proofErr w:type="spellEnd"/>
          </w:p>
        </w:tc>
        <w:tc>
          <w:tcPr>
            <w:tcW w:w="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EBA6B2"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4кл</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66B8C7"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xml:space="preserve">5 </w:t>
            </w:r>
            <w:proofErr w:type="spellStart"/>
            <w:r w:rsidRPr="00191E48">
              <w:rPr>
                <w:rFonts w:ascii="Times New Roman" w:hAnsi="Times New Roman" w:cs="Times New Roman"/>
                <w:b/>
                <w:bCs/>
                <w:sz w:val="28"/>
                <w:szCs w:val="28"/>
              </w:rPr>
              <w:t>кл</w:t>
            </w:r>
            <w:proofErr w:type="spellEnd"/>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CB9A63"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xml:space="preserve">6 </w:t>
            </w:r>
            <w:proofErr w:type="spellStart"/>
            <w:r w:rsidRPr="00191E48">
              <w:rPr>
                <w:rFonts w:ascii="Times New Roman" w:hAnsi="Times New Roman" w:cs="Times New Roman"/>
                <w:b/>
                <w:bCs/>
                <w:sz w:val="28"/>
                <w:szCs w:val="28"/>
              </w:rPr>
              <w:t>кл</w:t>
            </w:r>
            <w:proofErr w:type="spellEnd"/>
          </w:p>
        </w:tc>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EE979E"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xml:space="preserve">7 </w:t>
            </w:r>
            <w:proofErr w:type="spellStart"/>
            <w:r w:rsidRPr="00191E48">
              <w:rPr>
                <w:rFonts w:ascii="Times New Roman" w:hAnsi="Times New Roman" w:cs="Times New Roman"/>
                <w:b/>
                <w:bCs/>
                <w:sz w:val="28"/>
                <w:szCs w:val="28"/>
              </w:rPr>
              <w:t>кл</w:t>
            </w:r>
            <w:proofErr w:type="spellEnd"/>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3B3F18"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xml:space="preserve">8 </w:t>
            </w:r>
            <w:proofErr w:type="spellStart"/>
            <w:r w:rsidRPr="00191E48">
              <w:rPr>
                <w:rFonts w:ascii="Times New Roman" w:hAnsi="Times New Roman" w:cs="Times New Roman"/>
                <w:b/>
                <w:bCs/>
                <w:sz w:val="28"/>
                <w:szCs w:val="28"/>
              </w:rPr>
              <w:t>кл</w:t>
            </w:r>
            <w:proofErr w:type="spellEnd"/>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F06C7C"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xml:space="preserve">9 </w:t>
            </w:r>
            <w:proofErr w:type="spellStart"/>
            <w:r w:rsidRPr="00191E48">
              <w:rPr>
                <w:rFonts w:ascii="Times New Roman" w:hAnsi="Times New Roman" w:cs="Times New Roman"/>
                <w:b/>
                <w:bCs/>
                <w:sz w:val="28"/>
                <w:szCs w:val="28"/>
              </w:rPr>
              <w:t>кл</w:t>
            </w:r>
            <w:proofErr w:type="spellEnd"/>
          </w:p>
        </w:tc>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7EB91F"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xml:space="preserve">10 </w:t>
            </w:r>
            <w:proofErr w:type="spellStart"/>
            <w:r w:rsidRPr="00191E48">
              <w:rPr>
                <w:rFonts w:ascii="Times New Roman" w:hAnsi="Times New Roman" w:cs="Times New Roman"/>
                <w:b/>
                <w:bCs/>
                <w:sz w:val="28"/>
                <w:szCs w:val="28"/>
              </w:rPr>
              <w:t>кл</w:t>
            </w:r>
            <w:proofErr w:type="spellEnd"/>
          </w:p>
        </w:tc>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90BF91"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xml:space="preserve">11 </w:t>
            </w:r>
            <w:proofErr w:type="spellStart"/>
            <w:r w:rsidRPr="00191E48">
              <w:rPr>
                <w:rFonts w:ascii="Times New Roman" w:hAnsi="Times New Roman" w:cs="Times New Roman"/>
                <w:b/>
                <w:bCs/>
                <w:sz w:val="28"/>
                <w:szCs w:val="28"/>
              </w:rPr>
              <w:t>кл</w:t>
            </w:r>
            <w:proofErr w:type="spellEnd"/>
          </w:p>
        </w:tc>
      </w:tr>
      <w:tr w:rsidR="001E7F06" w:rsidRPr="00191E48" w14:paraId="3209307E" w14:textId="77777777" w:rsidTr="00350B8B">
        <w:trPr>
          <w:trHeight w:val="640"/>
        </w:trPr>
        <w:tc>
          <w:tcPr>
            <w:tcW w:w="616" w:type="dxa"/>
            <w:tcBorders>
              <w:top w:val="single" w:sz="4" w:space="0" w:color="auto"/>
              <w:left w:val="single" w:sz="8" w:space="0" w:color="000000"/>
              <w:bottom w:val="single" w:sz="4" w:space="0" w:color="auto"/>
              <w:right w:val="single" w:sz="2" w:space="0" w:color="000000"/>
            </w:tcBorders>
            <w:tcMar>
              <w:top w:w="0" w:type="dxa"/>
              <w:left w:w="108" w:type="dxa"/>
              <w:bottom w:w="0" w:type="dxa"/>
              <w:right w:w="108" w:type="dxa"/>
            </w:tcMar>
            <w:hideMark/>
          </w:tcPr>
          <w:p w14:paraId="5CE4708F"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1.</w:t>
            </w:r>
          </w:p>
        </w:tc>
        <w:tc>
          <w:tcPr>
            <w:tcW w:w="1654" w:type="dxa"/>
            <w:tcBorders>
              <w:top w:val="single" w:sz="8" w:space="0" w:color="000000"/>
              <w:left w:val="single" w:sz="2" w:space="0" w:color="000000"/>
              <w:bottom w:val="single" w:sz="8" w:space="0" w:color="000000"/>
              <w:right w:val="single" w:sz="8" w:space="0" w:color="000000"/>
            </w:tcBorders>
            <w:tcMar>
              <w:top w:w="0" w:type="dxa"/>
              <w:left w:w="108" w:type="dxa"/>
              <w:bottom w:w="0" w:type="dxa"/>
              <w:right w:w="108" w:type="dxa"/>
            </w:tcMar>
            <w:hideMark/>
          </w:tcPr>
          <w:p w14:paraId="42BEFF22" w14:textId="3A559515" w:rsidR="001E7F06"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Сергіївський ліцей</w:t>
            </w:r>
          </w:p>
        </w:tc>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4E8562" w14:textId="71730DC2" w:rsidR="001E7F06"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13</w:t>
            </w:r>
          </w:p>
        </w:tc>
        <w:tc>
          <w:tcPr>
            <w:tcW w:w="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5FC5C3" w14:textId="5E1F3BA1" w:rsidR="001E7F06"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11</w:t>
            </w:r>
          </w:p>
        </w:tc>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32966B" w14:textId="63360624" w:rsidR="001E7F06"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12</w:t>
            </w:r>
          </w:p>
        </w:tc>
        <w:tc>
          <w:tcPr>
            <w:tcW w:w="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C152C6" w14:textId="67D3E79A" w:rsidR="001E7F06"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18</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914FD8" w14:textId="20C0D59C" w:rsidR="001E7F06"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9</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B0EA1C" w14:textId="3DFBDF61" w:rsidR="001E7F06"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12</w:t>
            </w:r>
          </w:p>
        </w:tc>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120971" w14:textId="356459D9" w:rsidR="001E7F06"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9</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0102A6" w14:textId="049B7FA0" w:rsidR="001E7F06"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13</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CF88E6" w14:textId="33F16880" w:rsidR="001E7F06"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12</w:t>
            </w:r>
          </w:p>
        </w:tc>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C3BD4B" w14:textId="5DBE7C47" w:rsidR="001E7F06"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13</w:t>
            </w:r>
          </w:p>
        </w:tc>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1A2A4" w14:textId="1B7251A3" w:rsidR="001E7F06"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11</w:t>
            </w:r>
          </w:p>
        </w:tc>
      </w:tr>
      <w:tr w:rsidR="00350B8B" w:rsidRPr="00191E48" w14:paraId="2A65FF16" w14:textId="77777777" w:rsidTr="00350B8B">
        <w:trPr>
          <w:trHeight w:val="656"/>
        </w:trPr>
        <w:tc>
          <w:tcPr>
            <w:tcW w:w="0" w:type="auto"/>
            <w:tcBorders>
              <w:top w:val="single" w:sz="4" w:space="0" w:color="auto"/>
              <w:left w:val="single" w:sz="8" w:space="0" w:color="000000"/>
              <w:bottom w:val="single" w:sz="4" w:space="0" w:color="auto"/>
              <w:right w:val="single" w:sz="2" w:space="0" w:color="000000"/>
            </w:tcBorders>
            <w:vAlign w:val="center"/>
            <w:hideMark/>
          </w:tcPr>
          <w:p w14:paraId="25960D1E" w14:textId="1B5988CD"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2</w:t>
            </w:r>
          </w:p>
        </w:tc>
        <w:tc>
          <w:tcPr>
            <w:tcW w:w="1654" w:type="dxa"/>
            <w:tcBorders>
              <w:top w:val="single" w:sz="8" w:space="0" w:color="000000"/>
              <w:left w:val="single" w:sz="2" w:space="0" w:color="000000"/>
              <w:bottom w:val="single" w:sz="8" w:space="0" w:color="000000"/>
              <w:right w:val="single" w:sz="8" w:space="0" w:color="000000"/>
            </w:tcBorders>
            <w:tcMar>
              <w:top w:w="0" w:type="dxa"/>
              <w:left w:w="108" w:type="dxa"/>
              <w:bottom w:w="0" w:type="dxa"/>
              <w:right w:w="108" w:type="dxa"/>
            </w:tcMar>
            <w:hideMark/>
          </w:tcPr>
          <w:p w14:paraId="08820C59" w14:textId="23A194D3"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Розбишівська гімназія</w:t>
            </w:r>
          </w:p>
        </w:tc>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205AA6" w14:textId="6E62EB75" w:rsidR="00350B8B"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12</w:t>
            </w:r>
          </w:p>
        </w:tc>
        <w:tc>
          <w:tcPr>
            <w:tcW w:w="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423B23" w14:textId="75C6730A" w:rsidR="00350B8B"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12</w:t>
            </w:r>
          </w:p>
        </w:tc>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E3ADB2" w14:textId="2A967CA7" w:rsidR="00350B8B"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9</w:t>
            </w:r>
          </w:p>
        </w:tc>
        <w:tc>
          <w:tcPr>
            <w:tcW w:w="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8B50D1" w14:textId="1C1B45F0" w:rsidR="00350B8B"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11</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A842E1" w14:textId="7BA5DFCA"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8</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1AB397" w14:textId="01C119F8"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12</w:t>
            </w:r>
          </w:p>
        </w:tc>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687974" w14:textId="1ADBCFC9"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11</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082990" w14:textId="73EF10CC"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12</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2F4BA8" w14:textId="4F42CE3E"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7</w:t>
            </w:r>
          </w:p>
        </w:tc>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765DC6" w14:textId="2154CBB4" w:rsidR="00350B8B" w:rsidRPr="00191E48" w:rsidRDefault="00191E48" w:rsidP="001E7F06">
            <w:pPr>
              <w:rPr>
                <w:rFonts w:ascii="Times New Roman" w:hAnsi="Times New Roman" w:cs="Times New Roman"/>
                <w:sz w:val="28"/>
                <w:szCs w:val="28"/>
              </w:rPr>
            </w:pPr>
            <w:r>
              <w:rPr>
                <w:rFonts w:ascii="Times New Roman" w:hAnsi="Times New Roman" w:cs="Times New Roman"/>
                <w:sz w:val="28"/>
                <w:szCs w:val="28"/>
              </w:rPr>
              <w:t>-</w:t>
            </w:r>
          </w:p>
        </w:tc>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F8446E" w14:textId="4D17795A" w:rsidR="00350B8B" w:rsidRPr="00191E48" w:rsidRDefault="00191E48" w:rsidP="001E7F06">
            <w:pPr>
              <w:rPr>
                <w:rFonts w:ascii="Times New Roman" w:hAnsi="Times New Roman" w:cs="Times New Roman"/>
                <w:sz w:val="28"/>
                <w:szCs w:val="28"/>
              </w:rPr>
            </w:pPr>
            <w:r>
              <w:rPr>
                <w:rFonts w:ascii="Times New Roman" w:hAnsi="Times New Roman" w:cs="Times New Roman"/>
                <w:sz w:val="28"/>
                <w:szCs w:val="28"/>
              </w:rPr>
              <w:t>-</w:t>
            </w:r>
          </w:p>
        </w:tc>
      </w:tr>
      <w:tr w:rsidR="00350B8B" w:rsidRPr="00191E48" w14:paraId="4AE1889C" w14:textId="77777777" w:rsidTr="00350B8B">
        <w:trPr>
          <w:trHeight w:val="640"/>
        </w:trPr>
        <w:tc>
          <w:tcPr>
            <w:tcW w:w="0" w:type="auto"/>
            <w:tcBorders>
              <w:top w:val="single" w:sz="4" w:space="0" w:color="auto"/>
              <w:left w:val="single" w:sz="8" w:space="0" w:color="000000"/>
              <w:bottom w:val="single" w:sz="8" w:space="0" w:color="000000"/>
              <w:right w:val="single" w:sz="2" w:space="0" w:color="000000"/>
            </w:tcBorders>
            <w:vAlign w:val="center"/>
            <w:hideMark/>
          </w:tcPr>
          <w:p w14:paraId="25F7C1A4" w14:textId="54E1DCDE"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3</w:t>
            </w:r>
          </w:p>
        </w:tc>
        <w:tc>
          <w:tcPr>
            <w:tcW w:w="1654" w:type="dxa"/>
            <w:tcBorders>
              <w:top w:val="single" w:sz="8" w:space="0" w:color="000000"/>
              <w:left w:val="single" w:sz="2" w:space="0" w:color="000000"/>
              <w:bottom w:val="single" w:sz="8" w:space="0" w:color="000000"/>
              <w:right w:val="single" w:sz="8" w:space="0" w:color="000000"/>
            </w:tcBorders>
            <w:tcMar>
              <w:top w:w="0" w:type="dxa"/>
              <w:left w:w="108" w:type="dxa"/>
              <w:bottom w:w="0" w:type="dxa"/>
              <w:right w:w="108" w:type="dxa"/>
            </w:tcMar>
            <w:hideMark/>
          </w:tcPr>
          <w:p w14:paraId="2CCC7178" w14:textId="1112BF21"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Качанівська гімназія</w:t>
            </w:r>
          </w:p>
        </w:tc>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29C79C" w14:textId="63EFD0B4" w:rsidR="00350B8B"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5</w:t>
            </w:r>
          </w:p>
        </w:tc>
        <w:tc>
          <w:tcPr>
            <w:tcW w:w="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DB7C4B" w14:textId="24716D6D" w:rsidR="00350B8B"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5</w:t>
            </w:r>
          </w:p>
        </w:tc>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3C342B" w14:textId="6A38E9E2" w:rsidR="00350B8B"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5</w:t>
            </w:r>
          </w:p>
        </w:tc>
        <w:tc>
          <w:tcPr>
            <w:tcW w:w="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AA3740" w14:textId="21B5B2B9" w:rsidR="00350B8B"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5</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168617" w14:textId="25873B2D"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5</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22F327" w14:textId="15DC1E8E" w:rsidR="00350B8B"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6</w:t>
            </w:r>
          </w:p>
        </w:tc>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D6EDFE" w14:textId="13A81D31" w:rsidR="00350B8B" w:rsidRPr="00191E48" w:rsidRDefault="005B6F6D" w:rsidP="001E7F06">
            <w:pPr>
              <w:rPr>
                <w:rFonts w:ascii="Times New Roman" w:hAnsi="Times New Roman" w:cs="Times New Roman"/>
                <w:sz w:val="28"/>
                <w:szCs w:val="28"/>
              </w:rPr>
            </w:pPr>
            <w:r w:rsidRPr="00191E48">
              <w:rPr>
                <w:rFonts w:ascii="Times New Roman" w:hAnsi="Times New Roman" w:cs="Times New Roman"/>
                <w:sz w:val="28"/>
                <w:szCs w:val="28"/>
              </w:rPr>
              <w:t>5</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750669" w14:textId="4D8E0C6B"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7</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83BB84" w14:textId="50EEEEE6" w:rsidR="00350B8B" w:rsidRPr="00191E48" w:rsidRDefault="00350B8B" w:rsidP="001E7F06">
            <w:pPr>
              <w:rPr>
                <w:rFonts w:ascii="Times New Roman" w:hAnsi="Times New Roman" w:cs="Times New Roman"/>
                <w:sz w:val="28"/>
                <w:szCs w:val="28"/>
              </w:rPr>
            </w:pPr>
            <w:r w:rsidRPr="00191E48">
              <w:rPr>
                <w:rFonts w:ascii="Times New Roman" w:hAnsi="Times New Roman" w:cs="Times New Roman"/>
                <w:sz w:val="28"/>
                <w:szCs w:val="28"/>
              </w:rPr>
              <w:t>6</w:t>
            </w:r>
          </w:p>
        </w:tc>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BD9AD6" w14:textId="60B11F5C" w:rsidR="00350B8B" w:rsidRPr="00191E48" w:rsidRDefault="00191E48" w:rsidP="001E7F06">
            <w:pPr>
              <w:rPr>
                <w:rFonts w:ascii="Times New Roman" w:hAnsi="Times New Roman" w:cs="Times New Roman"/>
                <w:sz w:val="28"/>
                <w:szCs w:val="28"/>
              </w:rPr>
            </w:pPr>
            <w:r>
              <w:rPr>
                <w:rFonts w:ascii="Times New Roman" w:hAnsi="Times New Roman" w:cs="Times New Roman"/>
                <w:sz w:val="28"/>
                <w:szCs w:val="28"/>
              </w:rPr>
              <w:t>-</w:t>
            </w:r>
          </w:p>
        </w:tc>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E9BC17" w14:textId="458A2B6F" w:rsidR="00350B8B" w:rsidRPr="00191E48" w:rsidRDefault="00191E48" w:rsidP="001E7F06">
            <w:pPr>
              <w:rPr>
                <w:rFonts w:ascii="Times New Roman" w:hAnsi="Times New Roman" w:cs="Times New Roman"/>
                <w:sz w:val="28"/>
                <w:szCs w:val="28"/>
              </w:rPr>
            </w:pPr>
            <w:r>
              <w:rPr>
                <w:rFonts w:ascii="Times New Roman" w:hAnsi="Times New Roman" w:cs="Times New Roman"/>
                <w:sz w:val="28"/>
                <w:szCs w:val="28"/>
              </w:rPr>
              <w:t>-</w:t>
            </w:r>
          </w:p>
        </w:tc>
      </w:tr>
      <w:tr w:rsidR="00350B8B" w:rsidRPr="00191E48" w14:paraId="0182DDA6" w14:textId="77777777" w:rsidTr="00350B8B">
        <w:trPr>
          <w:trHeight w:val="656"/>
        </w:trPr>
        <w:tc>
          <w:tcPr>
            <w:tcW w:w="616" w:type="dxa"/>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hideMark/>
          </w:tcPr>
          <w:p w14:paraId="4942A2BC" w14:textId="5C190EF4" w:rsidR="00350B8B" w:rsidRPr="00191E48" w:rsidRDefault="00350B8B" w:rsidP="001E7F06">
            <w:pPr>
              <w:rPr>
                <w:rFonts w:ascii="Times New Roman" w:hAnsi="Times New Roman" w:cs="Times New Roman"/>
                <w:sz w:val="28"/>
                <w:szCs w:val="28"/>
              </w:rPr>
            </w:pP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69ECE0" w14:textId="311D65A5" w:rsidR="00350B8B" w:rsidRPr="00191E48" w:rsidRDefault="00350B8B" w:rsidP="001E7F06">
            <w:pPr>
              <w:rPr>
                <w:rFonts w:ascii="Times New Roman" w:hAnsi="Times New Roman" w:cs="Times New Roman"/>
                <w:b/>
                <w:bCs/>
                <w:sz w:val="28"/>
                <w:szCs w:val="28"/>
              </w:rPr>
            </w:pPr>
            <w:r w:rsidRPr="00191E48">
              <w:rPr>
                <w:rFonts w:ascii="Times New Roman" w:hAnsi="Times New Roman" w:cs="Times New Roman"/>
                <w:b/>
                <w:bCs/>
                <w:sz w:val="28"/>
                <w:szCs w:val="28"/>
              </w:rPr>
              <w:t>ВСЬОГО</w:t>
            </w:r>
          </w:p>
        </w:tc>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B11A67" w14:textId="0F60F79C" w:rsidR="00350B8B" w:rsidRPr="00191E48" w:rsidRDefault="005B6F6D" w:rsidP="001E7F06">
            <w:pPr>
              <w:rPr>
                <w:rFonts w:ascii="Times New Roman" w:hAnsi="Times New Roman" w:cs="Times New Roman"/>
                <w:b/>
                <w:bCs/>
                <w:sz w:val="28"/>
                <w:szCs w:val="28"/>
              </w:rPr>
            </w:pPr>
            <w:r w:rsidRPr="00191E48">
              <w:rPr>
                <w:rFonts w:ascii="Times New Roman" w:hAnsi="Times New Roman" w:cs="Times New Roman"/>
                <w:b/>
                <w:bCs/>
                <w:sz w:val="28"/>
                <w:szCs w:val="28"/>
              </w:rPr>
              <w:t>30</w:t>
            </w:r>
          </w:p>
        </w:tc>
        <w:tc>
          <w:tcPr>
            <w:tcW w:w="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4EB0C4" w14:textId="7AB2F157" w:rsidR="00350B8B" w:rsidRPr="00191E48" w:rsidRDefault="005B6F6D" w:rsidP="001E7F06">
            <w:pPr>
              <w:rPr>
                <w:rFonts w:ascii="Times New Roman" w:hAnsi="Times New Roman" w:cs="Times New Roman"/>
                <w:b/>
                <w:bCs/>
                <w:sz w:val="28"/>
                <w:szCs w:val="28"/>
              </w:rPr>
            </w:pPr>
            <w:r w:rsidRPr="00191E48">
              <w:rPr>
                <w:rFonts w:ascii="Times New Roman" w:hAnsi="Times New Roman" w:cs="Times New Roman"/>
                <w:b/>
                <w:bCs/>
                <w:sz w:val="28"/>
                <w:szCs w:val="28"/>
              </w:rPr>
              <w:t>28</w:t>
            </w:r>
          </w:p>
        </w:tc>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E036C1" w14:textId="29FAAB88" w:rsidR="00350B8B" w:rsidRPr="00191E48" w:rsidRDefault="005B6F6D" w:rsidP="001E7F06">
            <w:pPr>
              <w:rPr>
                <w:rFonts w:ascii="Times New Roman" w:hAnsi="Times New Roman" w:cs="Times New Roman"/>
                <w:b/>
                <w:bCs/>
                <w:sz w:val="28"/>
                <w:szCs w:val="28"/>
              </w:rPr>
            </w:pPr>
            <w:r w:rsidRPr="00191E48">
              <w:rPr>
                <w:rFonts w:ascii="Times New Roman" w:hAnsi="Times New Roman" w:cs="Times New Roman"/>
                <w:b/>
                <w:bCs/>
                <w:sz w:val="28"/>
                <w:szCs w:val="28"/>
              </w:rPr>
              <w:t>26</w:t>
            </w:r>
          </w:p>
        </w:tc>
        <w:tc>
          <w:tcPr>
            <w:tcW w:w="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A16527" w14:textId="1CD84CEC" w:rsidR="00350B8B" w:rsidRPr="00191E48" w:rsidRDefault="005B6F6D" w:rsidP="001E7F06">
            <w:pPr>
              <w:rPr>
                <w:rFonts w:ascii="Times New Roman" w:hAnsi="Times New Roman" w:cs="Times New Roman"/>
                <w:b/>
                <w:bCs/>
                <w:sz w:val="28"/>
                <w:szCs w:val="28"/>
              </w:rPr>
            </w:pPr>
            <w:r w:rsidRPr="00191E48">
              <w:rPr>
                <w:rFonts w:ascii="Times New Roman" w:hAnsi="Times New Roman" w:cs="Times New Roman"/>
                <w:b/>
                <w:bCs/>
                <w:sz w:val="28"/>
                <w:szCs w:val="28"/>
              </w:rPr>
              <w:t>34</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B2573E" w14:textId="1CA5D114" w:rsidR="00350B8B" w:rsidRPr="00191E48" w:rsidRDefault="005B6F6D" w:rsidP="001E7F06">
            <w:pPr>
              <w:rPr>
                <w:rFonts w:ascii="Times New Roman" w:hAnsi="Times New Roman" w:cs="Times New Roman"/>
                <w:b/>
                <w:bCs/>
                <w:sz w:val="28"/>
                <w:szCs w:val="28"/>
              </w:rPr>
            </w:pPr>
            <w:r w:rsidRPr="00191E48">
              <w:rPr>
                <w:rFonts w:ascii="Times New Roman" w:hAnsi="Times New Roman" w:cs="Times New Roman"/>
                <w:b/>
                <w:bCs/>
                <w:sz w:val="28"/>
                <w:szCs w:val="28"/>
              </w:rPr>
              <w:t>22</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C9C9B3" w14:textId="342EAA01" w:rsidR="00350B8B" w:rsidRPr="00191E48" w:rsidRDefault="005B6F6D" w:rsidP="001E7F06">
            <w:pPr>
              <w:rPr>
                <w:rFonts w:ascii="Times New Roman" w:hAnsi="Times New Roman" w:cs="Times New Roman"/>
                <w:b/>
                <w:bCs/>
                <w:sz w:val="28"/>
                <w:szCs w:val="28"/>
              </w:rPr>
            </w:pPr>
            <w:r w:rsidRPr="00191E48">
              <w:rPr>
                <w:rFonts w:ascii="Times New Roman" w:hAnsi="Times New Roman" w:cs="Times New Roman"/>
                <w:b/>
                <w:bCs/>
                <w:sz w:val="28"/>
                <w:szCs w:val="28"/>
              </w:rPr>
              <w:t>30</w:t>
            </w:r>
          </w:p>
        </w:tc>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4BD29C" w14:textId="045A8F82" w:rsidR="00350B8B" w:rsidRPr="00191E48" w:rsidRDefault="005B6F6D" w:rsidP="001E7F06">
            <w:pPr>
              <w:rPr>
                <w:rFonts w:ascii="Times New Roman" w:hAnsi="Times New Roman" w:cs="Times New Roman"/>
                <w:b/>
                <w:bCs/>
                <w:sz w:val="28"/>
                <w:szCs w:val="28"/>
              </w:rPr>
            </w:pPr>
            <w:r w:rsidRPr="00191E48">
              <w:rPr>
                <w:rFonts w:ascii="Times New Roman" w:hAnsi="Times New Roman" w:cs="Times New Roman"/>
                <w:b/>
                <w:bCs/>
                <w:sz w:val="28"/>
                <w:szCs w:val="28"/>
              </w:rPr>
              <w:t>25</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DB8ACF" w14:textId="498F06C2" w:rsidR="00350B8B" w:rsidRPr="00191E48" w:rsidRDefault="005B6F6D" w:rsidP="001E7F06">
            <w:pPr>
              <w:rPr>
                <w:rFonts w:ascii="Times New Roman" w:hAnsi="Times New Roman" w:cs="Times New Roman"/>
                <w:b/>
                <w:bCs/>
                <w:sz w:val="28"/>
                <w:szCs w:val="28"/>
              </w:rPr>
            </w:pPr>
            <w:r w:rsidRPr="00191E48">
              <w:rPr>
                <w:rFonts w:ascii="Times New Roman" w:hAnsi="Times New Roman" w:cs="Times New Roman"/>
                <w:b/>
                <w:bCs/>
                <w:sz w:val="28"/>
                <w:szCs w:val="28"/>
              </w:rPr>
              <w:t>32</w:t>
            </w:r>
          </w:p>
        </w:tc>
        <w:tc>
          <w:tcPr>
            <w:tcW w:w="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68DC66" w14:textId="771FCD84" w:rsidR="00350B8B" w:rsidRPr="00191E48" w:rsidRDefault="005B6F6D" w:rsidP="001E7F06">
            <w:pPr>
              <w:rPr>
                <w:rFonts w:ascii="Times New Roman" w:hAnsi="Times New Roman" w:cs="Times New Roman"/>
                <w:b/>
                <w:bCs/>
                <w:sz w:val="28"/>
                <w:szCs w:val="28"/>
              </w:rPr>
            </w:pPr>
            <w:r w:rsidRPr="00191E48">
              <w:rPr>
                <w:rFonts w:ascii="Times New Roman" w:hAnsi="Times New Roman" w:cs="Times New Roman"/>
                <w:b/>
                <w:bCs/>
                <w:sz w:val="28"/>
                <w:szCs w:val="28"/>
              </w:rPr>
              <w:t>25</w:t>
            </w:r>
          </w:p>
        </w:tc>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DC0D8C" w14:textId="10077F22" w:rsidR="00350B8B" w:rsidRPr="00191E48" w:rsidRDefault="005B6F6D" w:rsidP="001E7F06">
            <w:pPr>
              <w:rPr>
                <w:rFonts w:ascii="Times New Roman" w:hAnsi="Times New Roman" w:cs="Times New Roman"/>
                <w:b/>
                <w:bCs/>
                <w:sz w:val="28"/>
                <w:szCs w:val="28"/>
              </w:rPr>
            </w:pPr>
            <w:r w:rsidRPr="00191E48">
              <w:rPr>
                <w:rFonts w:ascii="Times New Roman" w:hAnsi="Times New Roman" w:cs="Times New Roman"/>
                <w:b/>
                <w:bCs/>
                <w:sz w:val="28"/>
                <w:szCs w:val="28"/>
              </w:rPr>
              <w:t>13</w:t>
            </w:r>
          </w:p>
        </w:tc>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007B30" w14:textId="55013F9E" w:rsidR="00350B8B" w:rsidRPr="00191E48" w:rsidRDefault="005B6F6D" w:rsidP="001E7F06">
            <w:pPr>
              <w:rPr>
                <w:rFonts w:ascii="Times New Roman" w:hAnsi="Times New Roman" w:cs="Times New Roman"/>
                <w:b/>
                <w:bCs/>
                <w:sz w:val="28"/>
                <w:szCs w:val="28"/>
              </w:rPr>
            </w:pPr>
            <w:r w:rsidRPr="00191E48">
              <w:rPr>
                <w:rFonts w:ascii="Times New Roman" w:hAnsi="Times New Roman" w:cs="Times New Roman"/>
                <w:b/>
                <w:bCs/>
                <w:sz w:val="28"/>
                <w:szCs w:val="28"/>
              </w:rPr>
              <w:t>11</w:t>
            </w:r>
          </w:p>
        </w:tc>
      </w:tr>
    </w:tbl>
    <w:p w14:paraId="44665931" w14:textId="77777777" w:rsidR="005B6F6D" w:rsidRPr="00F8402E" w:rsidRDefault="005B6F6D" w:rsidP="001E7F06">
      <w:pPr>
        <w:rPr>
          <w:rFonts w:ascii="Times New Roman" w:hAnsi="Times New Roman" w:cs="Times New Roman"/>
          <w:b/>
          <w:bCs/>
          <w:i/>
          <w:iCs/>
          <w:sz w:val="24"/>
          <w:szCs w:val="24"/>
        </w:rPr>
      </w:pPr>
    </w:p>
    <w:p w14:paraId="059B2F21" w14:textId="77777777" w:rsidR="008B6870" w:rsidRDefault="008B6870" w:rsidP="001E7F06">
      <w:pPr>
        <w:rPr>
          <w:rFonts w:ascii="Times New Roman" w:hAnsi="Times New Roman" w:cs="Times New Roman"/>
          <w:b/>
          <w:bCs/>
          <w:i/>
          <w:iCs/>
          <w:sz w:val="28"/>
          <w:szCs w:val="28"/>
        </w:rPr>
      </w:pPr>
    </w:p>
    <w:p w14:paraId="289161C3" w14:textId="53DAA28F"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i/>
          <w:iCs/>
          <w:sz w:val="28"/>
          <w:szCs w:val="28"/>
        </w:rPr>
        <w:lastRenderedPageBreak/>
        <w:t>Учнівський контингент у ЗЗСО                        </w:t>
      </w:r>
    </w:p>
    <w:tbl>
      <w:tblPr>
        <w:tblW w:w="0" w:type="auto"/>
        <w:tblInd w:w="16" w:type="dxa"/>
        <w:tblCellMar>
          <w:top w:w="15" w:type="dxa"/>
          <w:left w:w="15" w:type="dxa"/>
          <w:bottom w:w="15" w:type="dxa"/>
          <w:right w:w="15" w:type="dxa"/>
        </w:tblCellMar>
        <w:tblLook w:val="04A0" w:firstRow="1" w:lastRow="0" w:firstColumn="1" w:lastColumn="0" w:noHBand="0" w:noVBand="1"/>
      </w:tblPr>
      <w:tblGrid>
        <w:gridCol w:w="585"/>
        <w:gridCol w:w="2124"/>
        <w:gridCol w:w="708"/>
        <w:gridCol w:w="708"/>
        <w:gridCol w:w="848"/>
        <w:gridCol w:w="1117"/>
        <w:gridCol w:w="18"/>
        <w:gridCol w:w="830"/>
        <w:gridCol w:w="710"/>
        <w:gridCol w:w="848"/>
        <w:gridCol w:w="1117"/>
        <w:gridCol w:w="40"/>
      </w:tblGrid>
      <w:tr w:rsidR="001E7F06" w:rsidRPr="00191E48" w14:paraId="309179D4" w14:textId="77777777" w:rsidTr="005B6F6D">
        <w:trPr>
          <w:trHeight w:val="368"/>
        </w:trPr>
        <w:tc>
          <w:tcPr>
            <w:tcW w:w="56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2F145B4"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з/п</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D0C0C9E"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Назва закладу освіти</w:t>
            </w:r>
          </w:p>
        </w:tc>
        <w:tc>
          <w:tcPr>
            <w:tcW w:w="315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24CD78D"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Класи</w:t>
            </w:r>
          </w:p>
        </w:tc>
        <w:tc>
          <w:tcPr>
            <w:tcW w:w="330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8F60102"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Учні</w:t>
            </w:r>
          </w:p>
        </w:tc>
      </w:tr>
      <w:tr w:rsidR="001E7F06" w:rsidRPr="00191E48" w14:paraId="47BDA5CC" w14:textId="77777777" w:rsidTr="005B6F6D">
        <w:trPr>
          <w:trHeight w:val="3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FB7429" w14:textId="77777777" w:rsidR="001E7F06" w:rsidRPr="00191E48" w:rsidRDefault="001E7F06" w:rsidP="001E7F06">
            <w:pP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A420EF" w14:textId="77777777" w:rsidR="001E7F06" w:rsidRPr="00191E48" w:rsidRDefault="001E7F06" w:rsidP="001E7F06">
            <w:pPr>
              <w:rPr>
                <w:rFonts w:ascii="Times New Roman" w:hAnsi="Times New Roman" w:cs="Times New Roman"/>
                <w:sz w:val="28"/>
                <w:szCs w:val="28"/>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7905B14"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1-4</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802B11B"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5-9</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A514468"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10-11</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ABA1D54"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Усього</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103E74D"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1-4</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DCD28E6"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5-9</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2A6D4AD"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10-11</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539B183"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Усього</w:t>
            </w:r>
          </w:p>
        </w:tc>
        <w:tc>
          <w:tcPr>
            <w:tcW w:w="0" w:type="auto"/>
            <w:vAlign w:val="center"/>
            <w:hideMark/>
          </w:tcPr>
          <w:p w14:paraId="515BBF10" w14:textId="77777777" w:rsidR="001E7F06" w:rsidRPr="00191E48" w:rsidRDefault="001E7F06" w:rsidP="001E7F06">
            <w:pPr>
              <w:rPr>
                <w:rFonts w:ascii="Times New Roman" w:hAnsi="Times New Roman" w:cs="Times New Roman"/>
                <w:sz w:val="28"/>
                <w:szCs w:val="28"/>
              </w:rPr>
            </w:pPr>
          </w:p>
        </w:tc>
      </w:tr>
      <w:tr w:rsidR="001E7F06" w:rsidRPr="00191E48" w14:paraId="1F627436" w14:textId="77777777" w:rsidTr="00DE4772">
        <w:trPr>
          <w:trHeight w:val="368"/>
        </w:trPr>
        <w:tc>
          <w:tcPr>
            <w:tcW w:w="568"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14:paraId="521E0961" w14:textId="2C10B93B"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1.</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5A9F89" w14:textId="5B5207DA"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Сергіївський ліцей</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A727AE" w14:textId="7D062553"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4</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AA210C" w14:textId="05842F9C"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C26CE1"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2</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D7AAF6" w14:textId="182DFAA5"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11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C6742F" w14:textId="7365C318"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54</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642098" w14:textId="34D3BACB"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55</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4321CF" w14:textId="738C2AFC"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24</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75040D" w14:textId="28A04DCA"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133</w:t>
            </w:r>
          </w:p>
        </w:tc>
        <w:tc>
          <w:tcPr>
            <w:tcW w:w="0" w:type="auto"/>
            <w:vAlign w:val="center"/>
            <w:hideMark/>
          </w:tcPr>
          <w:p w14:paraId="43293852" w14:textId="77777777" w:rsidR="001E7F06" w:rsidRPr="00191E48" w:rsidRDefault="001E7F06" w:rsidP="001E7F06">
            <w:pPr>
              <w:rPr>
                <w:rFonts w:ascii="Times New Roman" w:hAnsi="Times New Roman" w:cs="Times New Roman"/>
                <w:sz w:val="28"/>
                <w:szCs w:val="28"/>
              </w:rPr>
            </w:pPr>
          </w:p>
        </w:tc>
      </w:tr>
      <w:tr w:rsidR="001E7F06" w:rsidRPr="00191E48" w14:paraId="0B5D6E56" w14:textId="77777777" w:rsidTr="00DE4772">
        <w:trPr>
          <w:trHeight w:val="368"/>
        </w:trPr>
        <w:tc>
          <w:tcPr>
            <w:tcW w:w="0" w:type="auto"/>
            <w:tcBorders>
              <w:top w:val="single" w:sz="4" w:space="0" w:color="auto"/>
              <w:left w:val="single" w:sz="8" w:space="0" w:color="000000"/>
              <w:bottom w:val="single" w:sz="4" w:space="0" w:color="auto"/>
              <w:right w:val="single" w:sz="8" w:space="0" w:color="000000"/>
            </w:tcBorders>
            <w:vAlign w:val="center"/>
            <w:hideMark/>
          </w:tcPr>
          <w:p w14:paraId="1F110DF7" w14:textId="26F54750" w:rsidR="001E7F06" w:rsidRPr="00191E48" w:rsidRDefault="00DE4772" w:rsidP="00DE4772">
            <w:pPr>
              <w:rPr>
                <w:rFonts w:ascii="Times New Roman" w:hAnsi="Times New Roman" w:cs="Times New Roman"/>
                <w:sz w:val="28"/>
                <w:szCs w:val="28"/>
              </w:rPr>
            </w:pPr>
            <w:r w:rsidRPr="00191E48">
              <w:rPr>
                <w:rFonts w:ascii="Times New Roman" w:hAnsi="Times New Roman" w:cs="Times New Roman"/>
                <w:sz w:val="28"/>
                <w:szCs w:val="28"/>
              </w:rPr>
              <w:t>2 </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51881B" w14:textId="6DBE9B88"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Розбишівська гімназія</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DF69AD"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4</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E5BAAF"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37A531"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C90592"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E7716D" w14:textId="056B43C4"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44</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F75610" w14:textId="1A438126"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AD7A21"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33276C" w14:textId="13CF01A8"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94</w:t>
            </w:r>
          </w:p>
        </w:tc>
        <w:tc>
          <w:tcPr>
            <w:tcW w:w="0" w:type="auto"/>
            <w:vAlign w:val="center"/>
            <w:hideMark/>
          </w:tcPr>
          <w:p w14:paraId="2D7C0F23" w14:textId="77777777" w:rsidR="001E7F06" w:rsidRPr="00191E48" w:rsidRDefault="001E7F06" w:rsidP="001E7F06">
            <w:pPr>
              <w:rPr>
                <w:rFonts w:ascii="Times New Roman" w:hAnsi="Times New Roman" w:cs="Times New Roman"/>
                <w:sz w:val="28"/>
                <w:szCs w:val="28"/>
              </w:rPr>
            </w:pPr>
          </w:p>
        </w:tc>
      </w:tr>
      <w:tr w:rsidR="001E7F06" w:rsidRPr="00191E48" w14:paraId="54A18CFC" w14:textId="77777777" w:rsidTr="00DE4772">
        <w:trPr>
          <w:trHeight w:val="368"/>
        </w:trPr>
        <w:tc>
          <w:tcPr>
            <w:tcW w:w="0" w:type="auto"/>
            <w:tcBorders>
              <w:top w:val="single" w:sz="4" w:space="0" w:color="auto"/>
              <w:left w:val="single" w:sz="8" w:space="0" w:color="000000"/>
              <w:bottom w:val="single" w:sz="8" w:space="0" w:color="000000"/>
              <w:right w:val="single" w:sz="8" w:space="0" w:color="000000"/>
            </w:tcBorders>
            <w:vAlign w:val="center"/>
            <w:hideMark/>
          </w:tcPr>
          <w:p w14:paraId="1A5E8AB3" w14:textId="2ABD9D08" w:rsidR="001E7F06" w:rsidRPr="00191E48" w:rsidRDefault="00DE4772" w:rsidP="00DE4772">
            <w:pPr>
              <w:rPr>
                <w:rFonts w:ascii="Times New Roman" w:hAnsi="Times New Roman" w:cs="Times New Roman"/>
                <w:sz w:val="28"/>
                <w:szCs w:val="28"/>
              </w:rPr>
            </w:pPr>
            <w:r w:rsidRPr="00191E48">
              <w:rPr>
                <w:rFonts w:ascii="Times New Roman" w:hAnsi="Times New Roman" w:cs="Times New Roman"/>
                <w:sz w:val="28"/>
                <w:szCs w:val="28"/>
              </w:rPr>
              <w:t> 3</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FBA402" w14:textId="2935FFBA"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Качанівська гімназія</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CFB64B"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4</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9145B7" w14:textId="7DB36DD1"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2C81F4"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824CDF" w14:textId="0CB3ABAA"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CC020B" w14:textId="77BBA810"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20</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7743BA" w14:textId="3950BBAC"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29</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6E0757"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1C8D77" w14:textId="50222EB5"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sz w:val="28"/>
                <w:szCs w:val="28"/>
              </w:rPr>
              <w:t>49</w:t>
            </w:r>
          </w:p>
        </w:tc>
        <w:tc>
          <w:tcPr>
            <w:tcW w:w="0" w:type="auto"/>
            <w:vAlign w:val="center"/>
            <w:hideMark/>
          </w:tcPr>
          <w:p w14:paraId="666BE79E" w14:textId="77777777" w:rsidR="001E7F06" w:rsidRPr="00191E48" w:rsidRDefault="001E7F06" w:rsidP="001E7F06">
            <w:pPr>
              <w:rPr>
                <w:rFonts w:ascii="Times New Roman" w:hAnsi="Times New Roman" w:cs="Times New Roman"/>
                <w:sz w:val="28"/>
                <w:szCs w:val="28"/>
              </w:rPr>
            </w:pPr>
          </w:p>
        </w:tc>
      </w:tr>
      <w:tr w:rsidR="001E7F06" w:rsidRPr="00191E48" w14:paraId="49F584E1" w14:textId="77777777" w:rsidTr="005B6F6D">
        <w:trPr>
          <w:trHeight w:val="368"/>
        </w:trPr>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81D43AD" w14:textId="77777777" w:rsidR="001E7F06" w:rsidRPr="00191E48" w:rsidRDefault="001E7F06" w:rsidP="001E7F06">
            <w:pPr>
              <w:rPr>
                <w:rFonts w:ascii="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B9F752"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   ВСЬОГО</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51FCD3"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22</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5D040B"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23</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70E838"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4</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899E75" w14:textId="77777777"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sz w:val="28"/>
                <w:szCs w:val="28"/>
              </w:rPr>
              <w:t>49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90E0D8" w14:textId="2D3695C6"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b/>
                <w:bCs/>
                <w:sz w:val="28"/>
                <w:szCs w:val="28"/>
              </w:rPr>
              <w:t>118</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0E9F5A" w14:textId="20730B96"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b/>
                <w:bCs/>
                <w:sz w:val="28"/>
                <w:szCs w:val="28"/>
              </w:rPr>
              <w:t>134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041438" w14:textId="2E54A25A"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b/>
                <w:bCs/>
                <w:sz w:val="28"/>
                <w:szCs w:val="28"/>
              </w:rPr>
              <w:t>24</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88579F" w14:textId="62FD9A28" w:rsidR="001E7F06" w:rsidRPr="00191E48" w:rsidRDefault="00DE4772" w:rsidP="001E7F06">
            <w:pPr>
              <w:rPr>
                <w:rFonts w:ascii="Times New Roman" w:hAnsi="Times New Roman" w:cs="Times New Roman"/>
                <w:sz w:val="28"/>
                <w:szCs w:val="28"/>
              </w:rPr>
            </w:pPr>
            <w:r w:rsidRPr="00191E48">
              <w:rPr>
                <w:rFonts w:ascii="Times New Roman" w:hAnsi="Times New Roman" w:cs="Times New Roman"/>
                <w:b/>
                <w:bCs/>
                <w:sz w:val="28"/>
                <w:szCs w:val="28"/>
              </w:rPr>
              <w:t>276</w:t>
            </w:r>
          </w:p>
        </w:tc>
        <w:tc>
          <w:tcPr>
            <w:tcW w:w="0" w:type="auto"/>
            <w:vAlign w:val="center"/>
            <w:hideMark/>
          </w:tcPr>
          <w:p w14:paraId="5E966034" w14:textId="77777777" w:rsidR="001E7F06" w:rsidRPr="00191E48" w:rsidRDefault="001E7F06" w:rsidP="001E7F06">
            <w:pPr>
              <w:rPr>
                <w:rFonts w:ascii="Times New Roman" w:hAnsi="Times New Roman" w:cs="Times New Roman"/>
                <w:sz w:val="28"/>
                <w:szCs w:val="28"/>
              </w:rPr>
            </w:pPr>
          </w:p>
        </w:tc>
      </w:tr>
    </w:tbl>
    <w:p w14:paraId="011115D0" w14:textId="77777777" w:rsidR="00A446BA" w:rsidRPr="00191E48" w:rsidRDefault="001E7F06" w:rsidP="001E7F06">
      <w:pPr>
        <w:rPr>
          <w:rFonts w:ascii="Times New Roman" w:hAnsi="Times New Roman" w:cs="Times New Roman"/>
          <w:b/>
          <w:bCs/>
          <w:i/>
          <w:iCs/>
          <w:sz w:val="28"/>
          <w:szCs w:val="28"/>
        </w:rPr>
      </w:pPr>
      <w:r w:rsidRPr="00191E48">
        <w:rPr>
          <w:rFonts w:ascii="Times New Roman" w:hAnsi="Times New Roman" w:cs="Times New Roman"/>
          <w:b/>
          <w:bCs/>
          <w:i/>
          <w:iCs/>
          <w:sz w:val="28"/>
          <w:szCs w:val="28"/>
        </w:rPr>
        <w:t>                     </w:t>
      </w:r>
    </w:p>
    <w:p w14:paraId="1C7E4BBC" w14:textId="77777777" w:rsidR="00A446BA" w:rsidRPr="00F8402E" w:rsidRDefault="00A446BA" w:rsidP="001E7F06">
      <w:pPr>
        <w:rPr>
          <w:rFonts w:ascii="Times New Roman" w:hAnsi="Times New Roman" w:cs="Times New Roman"/>
          <w:b/>
          <w:bCs/>
          <w:i/>
          <w:iCs/>
          <w:sz w:val="24"/>
          <w:szCs w:val="24"/>
        </w:rPr>
      </w:pPr>
    </w:p>
    <w:p w14:paraId="6AF78B58" w14:textId="077E89EF"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i/>
          <w:iCs/>
          <w:sz w:val="28"/>
          <w:szCs w:val="28"/>
        </w:rPr>
        <w:t>Наповнюваність ЗЗСО від проєктної потужності  </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96"/>
        <w:gridCol w:w="2529"/>
        <w:gridCol w:w="1808"/>
        <w:gridCol w:w="2358"/>
        <w:gridCol w:w="2294"/>
      </w:tblGrid>
      <w:tr w:rsidR="001E7F06" w:rsidRPr="00191E48" w14:paraId="5C941488" w14:textId="77777777" w:rsidTr="00191E48">
        <w:trPr>
          <w:trHeight w:val="368"/>
        </w:trPr>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8648BBC"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 з/п</w:t>
            </w:r>
          </w:p>
        </w:tc>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45176F9"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Назва закладу освіти</w:t>
            </w:r>
          </w:p>
        </w:tc>
        <w:tc>
          <w:tcPr>
            <w:tcW w:w="184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14:paraId="544E19D4" w14:textId="77777777" w:rsidR="001E7F06" w:rsidRPr="00191E48" w:rsidRDefault="001E7F06" w:rsidP="00191E48">
            <w:pPr>
              <w:jc w:val="center"/>
              <w:rPr>
                <w:rFonts w:ascii="Times New Roman" w:hAnsi="Times New Roman" w:cs="Times New Roman"/>
                <w:sz w:val="28"/>
                <w:szCs w:val="28"/>
              </w:rPr>
            </w:pPr>
          </w:p>
        </w:tc>
        <w:tc>
          <w:tcPr>
            <w:tcW w:w="211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14:paraId="5341BF05" w14:textId="77777777" w:rsidR="001E7F06" w:rsidRPr="00191E48" w:rsidRDefault="001E7F06" w:rsidP="00191E48">
            <w:pPr>
              <w:jc w:val="center"/>
              <w:rPr>
                <w:rFonts w:ascii="Times New Roman" w:hAnsi="Times New Roman" w:cs="Times New Roman"/>
                <w:sz w:val="28"/>
                <w:szCs w:val="28"/>
              </w:rPr>
            </w:pPr>
          </w:p>
        </w:tc>
        <w:tc>
          <w:tcPr>
            <w:tcW w:w="198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14:paraId="1C49F6F7" w14:textId="77777777" w:rsidR="001E7F06" w:rsidRPr="00191E48" w:rsidRDefault="001E7F06" w:rsidP="00191E48">
            <w:pPr>
              <w:jc w:val="center"/>
              <w:rPr>
                <w:rFonts w:ascii="Times New Roman" w:hAnsi="Times New Roman" w:cs="Times New Roman"/>
                <w:sz w:val="28"/>
                <w:szCs w:val="28"/>
              </w:rPr>
            </w:pPr>
          </w:p>
        </w:tc>
      </w:tr>
      <w:tr w:rsidR="001E7F06" w:rsidRPr="00191E48" w14:paraId="74526907" w14:textId="77777777" w:rsidTr="00191E48">
        <w:trPr>
          <w:trHeight w:val="3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E48517" w14:textId="77777777" w:rsidR="001E7F06" w:rsidRPr="00191E48" w:rsidRDefault="001E7F06" w:rsidP="00191E48">
            <w:pPr>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D29B78" w14:textId="77777777" w:rsidR="001E7F06" w:rsidRPr="00191E48" w:rsidRDefault="001E7F06" w:rsidP="00191E48">
            <w:pPr>
              <w:jc w:val="center"/>
              <w:rPr>
                <w:rFonts w:ascii="Times New Roman" w:hAnsi="Times New Roman" w:cs="Times New Roman"/>
                <w:sz w:val="28"/>
                <w:szCs w:val="28"/>
              </w:rPr>
            </w:pPr>
          </w:p>
        </w:tc>
        <w:tc>
          <w:tcPr>
            <w:tcW w:w="184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EA33BD0" w14:textId="77777777" w:rsidR="001E7F06" w:rsidRPr="00191E48" w:rsidRDefault="001E7F06" w:rsidP="00191E48">
            <w:pPr>
              <w:jc w:val="center"/>
              <w:rPr>
                <w:rFonts w:ascii="Times New Roman" w:hAnsi="Times New Roman" w:cs="Times New Roman"/>
                <w:sz w:val="28"/>
                <w:szCs w:val="28"/>
              </w:rPr>
            </w:pPr>
            <w:proofErr w:type="spellStart"/>
            <w:r w:rsidRPr="00191E48">
              <w:rPr>
                <w:rFonts w:ascii="Times New Roman" w:hAnsi="Times New Roman" w:cs="Times New Roman"/>
                <w:b/>
                <w:bCs/>
                <w:sz w:val="28"/>
                <w:szCs w:val="28"/>
              </w:rPr>
              <w:t>Проєктна</w:t>
            </w:r>
            <w:proofErr w:type="spellEnd"/>
            <w:r w:rsidRPr="00191E48">
              <w:rPr>
                <w:rFonts w:ascii="Times New Roman" w:hAnsi="Times New Roman" w:cs="Times New Roman"/>
                <w:b/>
                <w:bCs/>
                <w:sz w:val="28"/>
                <w:szCs w:val="28"/>
              </w:rPr>
              <w:t xml:space="preserve"> потужність закладу освіти</w:t>
            </w:r>
          </w:p>
        </w:tc>
        <w:tc>
          <w:tcPr>
            <w:tcW w:w="211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73A5FA5"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Наповнюваність</w:t>
            </w:r>
          </w:p>
        </w:tc>
        <w:tc>
          <w:tcPr>
            <w:tcW w:w="198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57428EA"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 наповнюваності</w:t>
            </w:r>
          </w:p>
        </w:tc>
      </w:tr>
      <w:tr w:rsidR="001E7F06" w:rsidRPr="00191E48" w14:paraId="26F01293" w14:textId="77777777" w:rsidTr="00191E48">
        <w:trPr>
          <w:trHeight w:val="368"/>
        </w:trPr>
        <w:tc>
          <w:tcPr>
            <w:tcW w:w="85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tcPr>
          <w:p w14:paraId="18943173" w14:textId="13C1EE4B" w:rsidR="001E7F06" w:rsidRPr="00191E48" w:rsidRDefault="00A446BA"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839BEA8" w14:textId="5F577D6E" w:rsidR="001E7F06" w:rsidRPr="00191E48" w:rsidRDefault="00A446BA" w:rsidP="00191E48">
            <w:pPr>
              <w:jc w:val="center"/>
              <w:rPr>
                <w:rFonts w:ascii="Times New Roman" w:hAnsi="Times New Roman" w:cs="Times New Roman"/>
                <w:sz w:val="28"/>
                <w:szCs w:val="28"/>
              </w:rPr>
            </w:pPr>
            <w:r w:rsidRPr="00191E48">
              <w:rPr>
                <w:rFonts w:ascii="Times New Roman" w:hAnsi="Times New Roman" w:cs="Times New Roman"/>
                <w:sz w:val="28"/>
                <w:szCs w:val="28"/>
              </w:rPr>
              <w:t>Сергіївський ліцей</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A53D726" w14:textId="4417CCDC" w:rsidR="001E7F06" w:rsidRPr="00191E48" w:rsidRDefault="00A446BA" w:rsidP="00191E48">
            <w:pPr>
              <w:jc w:val="center"/>
              <w:rPr>
                <w:rFonts w:ascii="Times New Roman" w:hAnsi="Times New Roman" w:cs="Times New Roman"/>
                <w:sz w:val="28"/>
                <w:szCs w:val="28"/>
              </w:rPr>
            </w:pPr>
            <w:r w:rsidRPr="00191E48">
              <w:rPr>
                <w:rFonts w:ascii="Times New Roman" w:hAnsi="Times New Roman" w:cs="Times New Roman"/>
                <w:sz w:val="28"/>
                <w:szCs w:val="28"/>
              </w:rPr>
              <w:t>264</w:t>
            </w:r>
          </w:p>
        </w:tc>
        <w:tc>
          <w:tcPr>
            <w:tcW w:w="2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D719568" w14:textId="5BCF0230" w:rsidR="001E7F06" w:rsidRPr="00191E48" w:rsidRDefault="003670B7" w:rsidP="00191E48">
            <w:pPr>
              <w:jc w:val="center"/>
              <w:rPr>
                <w:rFonts w:ascii="Times New Roman" w:hAnsi="Times New Roman" w:cs="Times New Roman"/>
                <w:sz w:val="28"/>
                <w:szCs w:val="28"/>
              </w:rPr>
            </w:pPr>
            <w:r w:rsidRPr="00191E48">
              <w:rPr>
                <w:rFonts w:ascii="Times New Roman" w:hAnsi="Times New Roman" w:cs="Times New Roman"/>
                <w:sz w:val="28"/>
                <w:szCs w:val="28"/>
              </w:rPr>
              <w:t>133</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97DB75C" w14:textId="625D53E6" w:rsidR="001E7F06" w:rsidRPr="00191E48" w:rsidRDefault="009D14AC" w:rsidP="00191E48">
            <w:pPr>
              <w:jc w:val="center"/>
              <w:rPr>
                <w:rFonts w:ascii="Times New Roman" w:hAnsi="Times New Roman" w:cs="Times New Roman"/>
                <w:sz w:val="28"/>
                <w:szCs w:val="28"/>
              </w:rPr>
            </w:pPr>
            <w:r w:rsidRPr="00191E48">
              <w:rPr>
                <w:rFonts w:ascii="Times New Roman" w:hAnsi="Times New Roman" w:cs="Times New Roman"/>
                <w:sz w:val="28"/>
                <w:szCs w:val="28"/>
              </w:rPr>
              <w:t>50,38</w:t>
            </w:r>
          </w:p>
        </w:tc>
      </w:tr>
      <w:tr w:rsidR="001E7F06" w:rsidRPr="00191E48" w14:paraId="2E0654B2" w14:textId="77777777" w:rsidTr="00191E48">
        <w:trPr>
          <w:trHeight w:val="368"/>
        </w:trPr>
        <w:tc>
          <w:tcPr>
            <w:tcW w:w="0" w:type="auto"/>
            <w:tcBorders>
              <w:top w:val="single" w:sz="4" w:space="0" w:color="auto"/>
              <w:left w:val="single" w:sz="8" w:space="0" w:color="000000"/>
              <w:bottom w:val="single" w:sz="4" w:space="0" w:color="auto"/>
              <w:right w:val="single" w:sz="8" w:space="0" w:color="000000"/>
            </w:tcBorders>
            <w:vAlign w:val="center"/>
            <w:hideMark/>
          </w:tcPr>
          <w:p w14:paraId="6305562F" w14:textId="11DF6FDE" w:rsidR="001E7F06" w:rsidRPr="00191E48" w:rsidRDefault="00A446BA" w:rsidP="00191E48">
            <w:pPr>
              <w:jc w:val="center"/>
              <w:rPr>
                <w:rFonts w:ascii="Times New Roman" w:hAnsi="Times New Roman" w:cs="Times New Roman"/>
                <w:sz w:val="28"/>
                <w:szCs w:val="28"/>
              </w:rPr>
            </w:pPr>
            <w:r w:rsidRPr="00191E48">
              <w:rPr>
                <w:rFonts w:ascii="Times New Roman" w:hAnsi="Times New Roman" w:cs="Times New Roman"/>
                <w:sz w:val="28"/>
                <w:szCs w:val="28"/>
              </w:rPr>
              <w:t>2</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EC83F89" w14:textId="15BFB340" w:rsidR="001E7F06" w:rsidRPr="00191E48" w:rsidRDefault="00A446BA" w:rsidP="00191E48">
            <w:pPr>
              <w:jc w:val="center"/>
              <w:rPr>
                <w:rFonts w:ascii="Times New Roman" w:hAnsi="Times New Roman" w:cs="Times New Roman"/>
                <w:sz w:val="28"/>
                <w:szCs w:val="28"/>
              </w:rPr>
            </w:pPr>
            <w:r w:rsidRPr="00191E48">
              <w:rPr>
                <w:rFonts w:ascii="Times New Roman" w:hAnsi="Times New Roman" w:cs="Times New Roman"/>
                <w:sz w:val="28"/>
                <w:szCs w:val="28"/>
              </w:rPr>
              <w:t>Розбишівська гімназія</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33A4B47" w14:textId="49A3C702" w:rsidR="001E7F06" w:rsidRPr="00191E48" w:rsidRDefault="00A446BA" w:rsidP="00191E48">
            <w:pPr>
              <w:jc w:val="center"/>
              <w:rPr>
                <w:rFonts w:ascii="Times New Roman" w:hAnsi="Times New Roman" w:cs="Times New Roman"/>
                <w:sz w:val="28"/>
                <w:szCs w:val="28"/>
              </w:rPr>
            </w:pPr>
            <w:r w:rsidRPr="00191E48">
              <w:rPr>
                <w:rFonts w:ascii="Times New Roman" w:hAnsi="Times New Roman" w:cs="Times New Roman"/>
                <w:sz w:val="28"/>
                <w:szCs w:val="28"/>
              </w:rPr>
              <w:t>200</w:t>
            </w:r>
          </w:p>
        </w:tc>
        <w:tc>
          <w:tcPr>
            <w:tcW w:w="2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E66BAD6" w14:textId="52BF0991" w:rsidR="001E7F06" w:rsidRPr="00191E48" w:rsidRDefault="003670B7" w:rsidP="00191E48">
            <w:pPr>
              <w:jc w:val="center"/>
              <w:rPr>
                <w:rFonts w:ascii="Times New Roman" w:hAnsi="Times New Roman" w:cs="Times New Roman"/>
                <w:sz w:val="28"/>
                <w:szCs w:val="28"/>
              </w:rPr>
            </w:pPr>
            <w:r w:rsidRPr="00191E48">
              <w:rPr>
                <w:rFonts w:ascii="Times New Roman" w:hAnsi="Times New Roman" w:cs="Times New Roman"/>
                <w:sz w:val="28"/>
                <w:szCs w:val="28"/>
              </w:rPr>
              <w:t>94</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61A67A1" w14:textId="112FDD3C" w:rsidR="001E7F06" w:rsidRPr="00191E48" w:rsidRDefault="009D14AC" w:rsidP="00191E48">
            <w:pPr>
              <w:jc w:val="center"/>
              <w:rPr>
                <w:rFonts w:ascii="Times New Roman" w:hAnsi="Times New Roman" w:cs="Times New Roman"/>
                <w:sz w:val="28"/>
                <w:szCs w:val="28"/>
              </w:rPr>
            </w:pPr>
            <w:r w:rsidRPr="00191E48">
              <w:rPr>
                <w:rFonts w:ascii="Times New Roman" w:hAnsi="Times New Roman" w:cs="Times New Roman"/>
                <w:sz w:val="28"/>
                <w:szCs w:val="28"/>
              </w:rPr>
              <w:t>47</w:t>
            </w:r>
          </w:p>
        </w:tc>
      </w:tr>
      <w:tr w:rsidR="001E7F06" w:rsidRPr="00191E48" w14:paraId="356C8B29" w14:textId="77777777" w:rsidTr="00191E48">
        <w:trPr>
          <w:trHeight w:val="368"/>
        </w:trPr>
        <w:tc>
          <w:tcPr>
            <w:tcW w:w="0" w:type="auto"/>
            <w:tcBorders>
              <w:top w:val="single" w:sz="4" w:space="0" w:color="auto"/>
              <w:left w:val="single" w:sz="8" w:space="0" w:color="000000"/>
              <w:bottom w:val="single" w:sz="8" w:space="0" w:color="000000"/>
              <w:right w:val="single" w:sz="8" w:space="0" w:color="000000"/>
            </w:tcBorders>
            <w:vAlign w:val="center"/>
            <w:hideMark/>
          </w:tcPr>
          <w:p w14:paraId="43EBF5E6" w14:textId="43D3491A" w:rsidR="001E7F06" w:rsidRPr="00191E48" w:rsidRDefault="00A446BA" w:rsidP="00191E48">
            <w:pPr>
              <w:jc w:val="center"/>
              <w:rPr>
                <w:rFonts w:ascii="Times New Roman" w:hAnsi="Times New Roman" w:cs="Times New Roman"/>
                <w:sz w:val="28"/>
                <w:szCs w:val="28"/>
              </w:rPr>
            </w:pPr>
            <w:r w:rsidRPr="00191E48">
              <w:rPr>
                <w:rFonts w:ascii="Times New Roman" w:hAnsi="Times New Roman" w:cs="Times New Roman"/>
                <w:sz w:val="28"/>
                <w:szCs w:val="28"/>
              </w:rPr>
              <w:t>3</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E454C19" w14:textId="54DF40B3" w:rsidR="001E7F06" w:rsidRPr="00191E48" w:rsidRDefault="00A446BA" w:rsidP="00191E48">
            <w:pPr>
              <w:jc w:val="center"/>
              <w:rPr>
                <w:rFonts w:ascii="Times New Roman" w:hAnsi="Times New Roman" w:cs="Times New Roman"/>
                <w:sz w:val="28"/>
                <w:szCs w:val="28"/>
              </w:rPr>
            </w:pPr>
            <w:r w:rsidRPr="00191E48">
              <w:rPr>
                <w:rFonts w:ascii="Times New Roman" w:hAnsi="Times New Roman" w:cs="Times New Roman"/>
                <w:sz w:val="28"/>
                <w:szCs w:val="28"/>
              </w:rPr>
              <w:t>Качанівська гімназія</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385493A" w14:textId="446D7DDE" w:rsidR="001E7F06" w:rsidRPr="00191E48" w:rsidRDefault="00A446BA" w:rsidP="00191E48">
            <w:pPr>
              <w:jc w:val="center"/>
              <w:rPr>
                <w:rFonts w:ascii="Times New Roman" w:hAnsi="Times New Roman" w:cs="Times New Roman"/>
                <w:sz w:val="28"/>
                <w:szCs w:val="28"/>
              </w:rPr>
            </w:pPr>
            <w:r w:rsidRPr="00191E48">
              <w:rPr>
                <w:rFonts w:ascii="Times New Roman" w:hAnsi="Times New Roman" w:cs="Times New Roman"/>
                <w:sz w:val="28"/>
                <w:szCs w:val="28"/>
              </w:rPr>
              <w:t>132</w:t>
            </w:r>
          </w:p>
        </w:tc>
        <w:tc>
          <w:tcPr>
            <w:tcW w:w="2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B57105C" w14:textId="3085E442" w:rsidR="001E7F06" w:rsidRPr="00191E48" w:rsidRDefault="003670B7" w:rsidP="00191E48">
            <w:pPr>
              <w:jc w:val="center"/>
              <w:rPr>
                <w:rFonts w:ascii="Times New Roman" w:hAnsi="Times New Roman" w:cs="Times New Roman"/>
                <w:sz w:val="28"/>
                <w:szCs w:val="28"/>
              </w:rPr>
            </w:pPr>
            <w:r w:rsidRPr="00191E48">
              <w:rPr>
                <w:rFonts w:ascii="Times New Roman" w:hAnsi="Times New Roman" w:cs="Times New Roman"/>
                <w:sz w:val="28"/>
                <w:szCs w:val="28"/>
              </w:rPr>
              <w:t>4</w:t>
            </w:r>
            <w:r w:rsidR="00BE4D89" w:rsidRPr="00191E48">
              <w:rPr>
                <w:rFonts w:ascii="Times New Roman" w:hAnsi="Times New Roman" w:cs="Times New Roman"/>
                <w:sz w:val="28"/>
                <w:szCs w:val="28"/>
                <w:lang w:val="en-US"/>
              </w:rPr>
              <w:t>9</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61B6E8B" w14:textId="75FE3B03" w:rsidR="001E7F06" w:rsidRPr="00191E48" w:rsidRDefault="009D14AC" w:rsidP="00191E48">
            <w:pPr>
              <w:jc w:val="center"/>
              <w:rPr>
                <w:rFonts w:ascii="Times New Roman" w:hAnsi="Times New Roman" w:cs="Times New Roman"/>
                <w:sz w:val="28"/>
                <w:szCs w:val="28"/>
              </w:rPr>
            </w:pPr>
            <w:r w:rsidRPr="00191E48">
              <w:rPr>
                <w:rFonts w:ascii="Times New Roman" w:hAnsi="Times New Roman" w:cs="Times New Roman"/>
                <w:sz w:val="28"/>
                <w:szCs w:val="28"/>
              </w:rPr>
              <w:t>37,12</w:t>
            </w:r>
          </w:p>
        </w:tc>
      </w:tr>
    </w:tbl>
    <w:p w14:paraId="658691A8" w14:textId="77777777" w:rsidR="009D14AC" w:rsidRDefault="009D14AC" w:rsidP="001E7F06">
      <w:pPr>
        <w:rPr>
          <w:b/>
          <w:bCs/>
          <w:i/>
          <w:iCs/>
        </w:rPr>
      </w:pPr>
    </w:p>
    <w:p w14:paraId="2A81853E" w14:textId="559F90E5"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i/>
          <w:iCs/>
          <w:sz w:val="28"/>
          <w:szCs w:val="28"/>
        </w:rPr>
        <w:t>Розрахункова наповнюваність по відношенню до середньої наповнюваності класів ЗЗСО</w:t>
      </w:r>
    </w:p>
    <w:tbl>
      <w:tblPr>
        <w:tblW w:w="0" w:type="auto"/>
        <w:tblInd w:w="-124" w:type="dxa"/>
        <w:tblCellMar>
          <w:top w:w="15" w:type="dxa"/>
          <w:left w:w="15" w:type="dxa"/>
          <w:bottom w:w="15" w:type="dxa"/>
          <w:right w:w="15" w:type="dxa"/>
        </w:tblCellMar>
        <w:tblLook w:val="04A0" w:firstRow="1" w:lastRow="0" w:firstColumn="1" w:lastColumn="0" w:noHBand="0" w:noVBand="1"/>
      </w:tblPr>
      <w:tblGrid>
        <w:gridCol w:w="710"/>
        <w:gridCol w:w="2268"/>
        <w:gridCol w:w="992"/>
        <w:gridCol w:w="2302"/>
        <w:gridCol w:w="992"/>
        <w:gridCol w:w="2302"/>
      </w:tblGrid>
      <w:tr w:rsidR="001E7F06" w:rsidRPr="00191E48" w14:paraId="2A8C28F0" w14:textId="77777777" w:rsidTr="00191E48">
        <w:trPr>
          <w:trHeight w:val="368"/>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59F7F9C"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lastRenderedPageBreak/>
              <w:t>№ з/п</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EF757E"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Назва навчального закладу</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77B12F4"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2021</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792EC9E"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2022</w:t>
            </w:r>
          </w:p>
        </w:tc>
      </w:tr>
      <w:tr w:rsidR="001E7F06" w:rsidRPr="00191E48" w14:paraId="1E3A68B0" w14:textId="77777777" w:rsidTr="00191E48">
        <w:trPr>
          <w:trHeight w:val="3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0B5A39" w14:textId="77777777" w:rsidR="001E7F06" w:rsidRPr="00191E48" w:rsidRDefault="001E7F06" w:rsidP="00191E48">
            <w:pPr>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13125" w14:textId="77777777" w:rsidR="001E7F06" w:rsidRPr="00191E48" w:rsidRDefault="001E7F06" w:rsidP="00191E48">
            <w:pPr>
              <w:jc w:val="center"/>
              <w:rPr>
                <w:rFonts w:ascii="Times New Roman" w:hAnsi="Times New Roman" w:cs="Times New Roman"/>
                <w:sz w:val="28"/>
                <w:szCs w:val="28"/>
              </w:rPr>
            </w:pPr>
          </w:p>
        </w:tc>
        <w:tc>
          <w:tcPr>
            <w:tcW w:w="99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14:paraId="01173CA0"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РНК</w:t>
            </w:r>
          </w:p>
        </w:tc>
        <w:tc>
          <w:tcPr>
            <w:tcW w:w="212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14:paraId="737D740E"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Середня наповнюваність класів</w:t>
            </w:r>
          </w:p>
        </w:tc>
        <w:tc>
          <w:tcPr>
            <w:tcW w:w="99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14:paraId="2EDA2431"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РНК</w:t>
            </w:r>
          </w:p>
        </w:tc>
        <w:tc>
          <w:tcPr>
            <w:tcW w:w="212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14:paraId="01AB286C"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Середня наповнюваність класів</w:t>
            </w:r>
          </w:p>
        </w:tc>
      </w:tr>
      <w:tr w:rsidR="001E7F06" w:rsidRPr="00191E48" w14:paraId="44A417B0" w14:textId="77777777" w:rsidTr="00191E48">
        <w:trPr>
          <w:trHeight w:val="68"/>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41CEFD49" w14:textId="77777777" w:rsidR="001E7F06" w:rsidRPr="00191E48" w:rsidRDefault="001E7F06" w:rsidP="00191E48">
            <w:pPr>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D79FBA" w14:textId="77777777" w:rsidR="001E7F06" w:rsidRPr="00191E48" w:rsidRDefault="001E7F06" w:rsidP="00191E48">
            <w:pPr>
              <w:jc w:val="center"/>
              <w:rPr>
                <w:rFonts w:ascii="Times New Roman" w:hAnsi="Times New Roman" w:cs="Times New Roman"/>
                <w:sz w:val="28"/>
                <w:szCs w:val="28"/>
              </w:rPr>
            </w:pPr>
          </w:p>
        </w:tc>
        <w:tc>
          <w:tcPr>
            <w:tcW w:w="99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71783FA" w14:textId="77777777" w:rsidR="001E7F06" w:rsidRPr="00191E48" w:rsidRDefault="001E7F06" w:rsidP="00191E48">
            <w:pPr>
              <w:jc w:val="center"/>
              <w:rPr>
                <w:rFonts w:ascii="Times New Roman" w:hAnsi="Times New Roman" w:cs="Times New Roman"/>
                <w:sz w:val="28"/>
                <w:szCs w:val="28"/>
              </w:rPr>
            </w:pPr>
          </w:p>
        </w:tc>
        <w:tc>
          <w:tcPr>
            <w:tcW w:w="212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C2EECC2" w14:textId="77777777" w:rsidR="001E7F06" w:rsidRPr="00191E48" w:rsidRDefault="001E7F06" w:rsidP="00191E48">
            <w:pPr>
              <w:jc w:val="center"/>
              <w:rPr>
                <w:rFonts w:ascii="Times New Roman" w:hAnsi="Times New Roman" w:cs="Times New Roman"/>
                <w:sz w:val="28"/>
                <w:szCs w:val="28"/>
              </w:rPr>
            </w:pPr>
          </w:p>
        </w:tc>
        <w:tc>
          <w:tcPr>
            <w:tcW w:w="99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F3D8746" w14:textId="77777777" w:rsidR="001E7F06" w:rsidRPr="00191E48" w:rsidRDefault="001E7F06" w:rsidP="00191E48">
            <w:pPr>
              <w:jc w:val="center"/>
              <w:rPr>
                <w:rFonts w:ascii="Times New Roman" w:hAnsi="Times New Roman" w:cs="Times New Roman"/>
                <w:sz w:val="28"/>
                <w:szCs w:val="28"/>
              </w:rPr>
            </w:pPr>
          </w:p>
        </w:tc>
        <w:tc>
          <w:tcPr>
            <w:tcW w:w="212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67B5622" w14:textId="77777777" w:rsidR="001E7F06" w:rsidRPr="00191E48" w:rsidRDefault="001E7F06" w:rsidP="00191E48">
            <w:pPr>
              <w:jc w:val="center"/>
              <w:rPr>
                <w:rFonts w:ascii="Times New Roman" w:hAnsi="Times New Roman" w:cs="Times New Roman"/>
                <w:sz w:val="28"/>
                <w:szCs w:val="28"/>
              </w:rPr>
            </w:pPr>
          </w:p>
        </w:tc>
      </w:tr>
      <w:tr w:rsidR="001E7F06" w:rsidRPr="00191E48" w14:paraId="3A0DAEC6" w14:textId="77777777" w:rsidTr="00191E48">
        <w:trPr>
          <w:trHeight w:val="368"/>
        </w:trPr>
        <w:tc>
          <w:tcPr>
            <w:tcW w:w="710"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tcPr>
          <w:p w14:paraId="662DA3C3" w14:textId="768ECC85" w:rsidR="001E7F06" w:rsidRPr="00191E48" w:rsidRDefault="001E7F06" w:rsidP="00191E48">
            <w:pPr>
              <w:jc w:val="center"/>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FF04E19" w14:textId="79BA97CB" w:rsidR="001E7F06" w:rsidRPr="00191E48" w:rsidRDefault="009D14AC" w:rsidP="00191E48">
            <w:pPr>
              <w:jc w:val="center"/>
              <w:rPr>
                <w:rFonts w:ascii="Times New Roman" w:hAnsi="Times New Roman" w:cs="Times New Roman"/>
                <w:sz w:val="28"/>
                <w:szCs w:val="28"/>
              </w:rPr>
            </w:pPr>
            <w:r w:rsidRPr="00191E48">
              <w:rPr>
                <w:rFonts w:ascii="Times New Roman" w:hAnsi="Times New Roman" w:cs="Times New Roman"/>
                <w:sz w:val="28"/>
                <w:szCs w:val="28"/>
              </w:rPr>
              <w:t>Сергіївський ліцей</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0F10241" w14:textId="165BCE1F" w:rsidR="001E7F06" w:rsidRPr="00191E48" w:rsidRDefault="00FC45C7" w:rsidP="00191E48">
            <w:pPr>
              <w:jc w:val="center"/>
              <w:rPr>
                <w:rFonts w:ascii="Times New Roman" w:hAnsi="Times New Roman" w:cs="Times New Roman"/>
                <w:sz w:val="28"/>
                <w:szCs w:val="28"/>
                <w:lang w:val="en-US"/>
              </w:rPr>
            </w:pPr>
            <w:r w:rsidRPr="00191E48">
              <w:rPr>
                <w:rFonts w:ascii="Times New Roman" w:hAnsi="Times New Roman" w:cs="Times New Roman"/>
                <w:sz w:val="28"/>
                <w:szCs w:val="28"/>
                <w:lang w:val="en-US"/>
              </w:rPr>
              <w:t>10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8F0441D" w14:textId="41B91FD4" w:rsidR="001E7F06" w:rsidRPr="00191E48" w:rsidRDefault="00061FB1" w:rsidP="00191E48">
            <w:pPr>
              <w:jc w:val="center"/>
              <w:rPr>
                <w:rFonts w:ascii="Times New Roman" w:hAnsi="Times New Roman" w:cs="Times New Roman"/>
                <w:sz w:val="28"/>
                <w:szCs w:val="28"/>
                <w:lang w:val="en-US"/>
              </w:rPr>
            </w:pPr>
            <w:r w:rsidRPr="00191E48">
              <w:rPr>
                <w:rFonts w:ascii="Times New Roman" w:hAnsi="Times New Roman" w:cs="Times New Roman"/>
                <w:sz w:val="28"/>
                <w:szCs w:val="28"/>
                <w:lang w:val="en-US"/>
              </w:rPr>
              <w:t>10.36</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471F7D5" w14:textId="112522E0" w:rsidR="001E7F06" w:rsidRPr="00191E48" w:rsidRDefault="00FC45C7" w:rsidP="00191E48">
            <w:pPr>
              <w:jc w:val="center"/>
              <w:rPr>
                <w:rFonts w:ascii="Times New Roman" w:hAnsi="Times New Roman" w:cs="Times New Roman"/>
                <w:sz w:val="28"/>
                <w:szCs w:val="28"/>
                <w:lang w:val="en-US"/>
              </w:rPr>
            </w:pPr>
            <w:r w:rsidRPr="00191E48">
              <w:rPr>
                <w:rFonts w:ascii="Times New Roman" w:hAnsi="Times New Roman" w:cs="Times New Roman"/>
                <w:sz w:val="28"/>
                <w:szCs w:val="28"/>
                <w:lang w:val="en-US"/>
              </w:rPr>
              <w:t>11</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33D846B" w14:textId="1BB3EF14" w:rsidR="001E7F06" w:rsidRPr="00191E48" w:rsidRDefault="009D14AC" w:rsidP="00191E48">
            <w:pPr>
              <w:jc w:val="center"/>
              <w:rPr>
                <w:rFonts w:ascii="Times New Roman" w:hAnsi="Times New Roman" w:cs="Times New Roman"/>
                <w:sz w:val="28"/>
                <w:szCs w:val="28"/>
              </w:rPr>
            </w:pPr>
            <w:r w:rsidRPr="00191E48">
              <w:rPr>
                <w:rFonts w:ascii="Times New Roman" w:hAnsi="Times New Roman" w:cs="Times New Roman"/>
                <w:sz w:val="28"/>
                <w:szCs w:val="28"/>
              </w:rPr>
              <w:t>12,1</w:t>
            </w:r>
          </w:p>
        </w:tc>
      </w:tr>
      <w:tr w:rsidR="001E7F06" w:rsidRPr="00191E48" w14:paraId="1BB1EC53" w14:textId="77777777" w:rsidTr="00191E48">
        <w:trPr>
          <w:trHeight w:val="368"/>
        </w:trPr>
        <w:tc>
          <w:tcPr>
            <w:tcW w:w="0" w:type="auto"/>
            <w:tcBorders>
              <w:top w:val="single" w:sz="4" w:space="0" w:color="auto"/>
              <w:left w:val="single" w:sz="8" w:space="0" w:color="000000"/>
              <w:bottom w:val="single" w:sz="4" w:space="0" w:color="auto"/>
              <w:right w:val="single" w:sz="8" w:space="0" w:color="000000"/>
            </w:tcBorders>
            <w:vAlign w:val="center"/>
            <w:hideMark/>
          </w:tcPr>
          <w:p w14:paraId="39F6BAB8" w14:textId="77777777" w:rsidR="001E7F06" w:rsidRPr="00191E48" w:rsidRDefault="001E7F06" w:rsidP="00191E48">
            <w:pPr>
              <w:jc w:val="center"/>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966080C" w14:textId="6A1FD8D5" w:rsidR="001E7F06" w:rsidRPr="00191E48" w:rsidRDefault="009D14AC" w:rsidP="00191E48">
            <w:pPr>
              <w:jc w:val="center"/>
              <w:rPr>
                <w:rFonts w:ascii="Times New Roman" w:hAnsi="Times New Roman" w:cs="Times New Roman"/>
                <w:sz w:val="28"/>
                <w:szCs w:val="28"/>
              </w:rPr>
            </w:pPr>
            <w:r w:rsidRPr="00191E48">
              <w:rPr>
                <w:rFonts w:ascii="Times New Roman" w:hAnsi="Times New Roman" w:cs="Times New Roman"/>
                <w:sz w:val="28"/>
                <w:szCs w:val="28"/>
              </w:rPr>
              <w:t>Розбишівська гімназія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4FA114" w14:textId="77777777" w:rsidR="001E7F06" w:rsidRPr="00191E48" w:rsidRDefault="001E7F06" w:rsidP="00191E48">
            <w:pPr>
              <w:jc w:val="center"/>
              <w:rPr>
                <w:rFonts w:ascii="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BE36B9D" w14:textId="0D834F47" w:rsidR="001E7F06" w:rsidRPr="00191E48" w:rsidRDefault="00061FB1" w:rsidP="00191E48">
            <w:pPr>
              <w:jc w:val="center"/>
              <w:rPr>
                <w:rFonts w:ascii="Times New Roman" w:hAnsi="Times New Roman" w:cs="Times New Roman"/>
                <w:sz w:val="28"/>
                <w:szCs w:val="28"/>
                <w:lang w:val="en-US"/>
              </w:rPr>
            </w:pPr>
            <w:r w:rsidRPr="00191E48">
              <w:rPr>
                <w:rFonts w:ascii="Times New Roman" w:hAnsi="Times New Roman" w:cs="Times New Roman"/>
                <w:sz w:val="28"/>
                <w:szCs w:val="28"/>
                <w:lang w:val="en-US"/>
              </w:rPr>
              <w:t>9.6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A4165E" w14:textId="77777777" w:rsidR="001E7F06" w:rsidRPr="00191E48" w:rsidRDefault="001E7F06" w:rsidP="00191E48">
            <w:pPr>
              <w:jc w:val="center"/>
              <w:rPr>
                <w:rFonts w:ascii="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7FACDB1" w14:textId="3E170D7B" w:rsidR="001E7F06" w:rsidRPr="00191E48" w:rsidRDefault="009D14AC" w:rsidP="00191E48">
            <w:pPr>
              <w:jc w:val="center"/>
              <w:rPr>
                <w:rFonts w:ascii="Times New Roman" w:hAnsi="Times New Roman" w:cs="Times New Roman"/>
                <w:sz w:val="28"/>
                <w:szCs w:val="28"/>
              </w:rPr>
            </w:pPr>
            <w:r w:rsidRPr="00191E48">
              <w:rPr>
                <w:rFonts w:ascii="Times New Roman" w:hAnsi="Times New Roman" w:cs="Times New Roman"/>
                <w:sz w:val="28"/>
                <w:szCs w:val="28"/>
              </w:rPr>
              <w:t>10,4</w:t>
            </w:r>
          </w:p>
        </w:tc>
      </w:tr>
      <w:tr w:rsidR="001E7F06" w:rsidRPr="00191E48" w14:paraId="67361CAD" w14:textId="77777777" w:rsidTr="00191E48">
        <w:trPr>
          <w:trHeight w:val="368"/>
        </w:trPr>
        <w:tc>
          <w:tcPr>
            <w:tcW w:w="0" w:type="auto"/>
            <w:tcBorders>
              <w:top w:val="single" w:sz="4" w:space="0" w:color="auto"/>
              <w:left w:val="single" w:sz="8" w:space="0" w:color="000000"/>
              <w:bottom w:val="single" w:sz="8" w:space="0" w:color="000000"/>
              <w:right w:val="single" w:sz="8" w:space="0" w:color="000000"/>
            </w:tcBorders>
            <w:vAlign w:val="center"/>
            <w:hideMark/>
          </w:tcPr>
          <w:p w14:paraId="13C3EAA5" w14:textId="77777777" w:rsidR="001E7F06" w:rsidRPr="00191E48" w:rsidRDefault="001E7F06" w:rsidP="00191E48">
            <w:pPr>
              <w:jc w:val="center"/>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E0D8226" w14:textId="6D007219" w:rsidR="001E7F06" w:rsidRPr="00191E48" w:rsidRDefault="009D14AC" w:rsidP="00191E48">
            <w:pPr>
              <w:jc w:val="center"/>
              <w:rPr>
                <w:rFonts w:ascii="Times New Roman" w:hAnsi="Times New Roman" w:cs="Times New Roman"/>
                <w:sz w:val="28"/>
                <w:szCs w:val="28"/>
              </w:rPr>
            </w:pPr>
            <w:r w:rsidRPr="00191E48">
              <w:rPr>
                <w:rFonts w:ascii="Times New Roman" w:hAnsi="Times New Roman" w:cs="Times New Roman"/>
                <w:sz w:val="28"/>
                <w:szCs w:val="28"/>
              </w:rPr>
              <w:t>Качанівська гімназія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46CD36" w14:textId="77777777" w:rsidR="001E7F06" w:rsidRPr="00191E48" w:rsidRDefault="001E7F06" w:rsidP="00191E48">
            <w:pPr>
              <w:jc w:val="center"/>
              <w:rPr>
                <w:rFonts w:ascii="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3B6F8E" w14:textId="1269633F" w:rsidR="001E7F06" w:rsidRPr="00191E48" w:rsidRDefault="00061FB1" w:rsidP="00191E48">
            <w:pPr>
              <w:jc w:val="center"/>
              <w:rPr>
                <w:rFonts w:ascii="Times New Roman" w:hAnsi="Times New Roman" w:cs="Times New Roman"/>
                <w:sz w:val="28"/>
                <w:szCs w:val="28"/>
                <w:lang w:val="en-US"/>
              </w:rPr>
            </w:pPr>
            <w:r w:rsidRPr="00191E48">
              <w:rPr>
                <w:rFonts w:ascii="Times New Roman" w:hAnsi="Times New Roman" w:cs="Times New Roman"/>
                <w:sz w:val="28"/>
                <w:szCs w:val="28"/>
                <w:lang w:val="en-US"/>
              </w:rPr>
              <w:t>5.7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335362" w14:textId="77777777" w:rsidR="001E7F06" w:rsidRPr="00191E48" w:rsidRDefault="001E7F06" w:rsidP="00191E48">
            <w:pPr>
              <w:jc w:val="center"/>
              <w:rPr>
                <w:rFonts w:ascii="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512A44D" w14:textId="76752280" w:rsidR="001E7F06" w:rsidRPr="00191E48" w:rsidRDefault="009D14AC" w:rsidP="00191E48">
            <w:pPr>
              <w:jc w:val="center"/>
              <w:rPr>
                <w:rFonts w:ascii="Times New Roman" w:hAnsi="Times New Roman" w:cs="Times New Roman"/>
                <w:sz w:val="28"/>
                <w:szCs w:val="28"/>
                <w:lang w:val="en-US"/>
              </w:rPr>
            </w:pPr>
            <w:r w:rsidRPr="00191E48">
              <w:rPr>
                <w:rFonts w:ascii="Times New Roman" w:hAnsi="Times New Roman" w:cs="Times New Roman"/>
                <w:sz w:val="28"/>
                <w:szCs w:val="28"/>
              </w:rPr>
              <w:t>5,4</w:t>
            </w:r>
          </w:p>
        </w:tc>
      </w:tr>
    </w:tbl>
    <w:p w14:paraId="58DBB249" w14:textId="77777777" w:rsidR="00BE4D89" w:rsidRPr="00191E48" w:rsidRDefault="00BE4D89" w:rsidP="001E7F06">
      <w:pPr>
        <w:rPr>
          <w:sz w:val="28"/>
          <w:szCs w:val="28"/>
        </w:rPr>
      </w:pPr>
    </w:p>
    <w:p w14:paraId="5343034A" w14:textId="264C5167" w:rsidR="001E7F06" w:rsidRPr="00191E48" w:rsidRDefault="001E7F06" w:rsidP="00F8402E">
      <w:pPr>
        <w:ind w:firstLine="709"/>
        <w:jc w:val="both"/>
        <w:rPr>
          <w:rFonts w:ascii="Times New Roman" w:hAnsi="Times New Roman" w:cs="Times New Roman"/>
          <w:sz w:val="28"/>
          <w:szCs w:val="28"/>
        </w:rPr>
      </w:pPr>
      <w:r w:rsidRPr="00191E48">
        <w:rPr>
          <w:rFonts w:ascii="Times New Roman" w:hAnsi="Times New Roman" w:cs="Times New Roman"/>
          <w:sz w:val="28"/>
          <w:szCs w:val="28"/>
        </w:rPr>
        <w:t>Аналіз перспективної мережі закладів загальної середньої освіти демонструє   скорочення чисельності учнів, тоді як кількість освітніх закладів залишалася незмінною. Все це сприяє нераціональному використанню фінансового ресурсу (який часто спрямовується більше на утримання закладу, аніж на учня) та зниженню якості наданих послуг. Слід зауважити, що освітня мережа потребує оптимізації у рамках проведення реформи децентралізації та реформи освіти.</w:t>
      </w:r>
    </w:p>
    <w:p w14:paraId="7E7D9268" w14:textId="77777777" w:rsidR="00191E48" w:rsidRDefault="00191E48" w:rsidP="001E7F06">
      <w:pPr>
        <w:rPr>
          <w:rFonts w:ascii="Times New Roman" w:hAnsi="Times New Roman" w:cs="Times New Roman"/>
          <w:b/>
          <w:bCs/>
          <w:i/>
          <w:iCs/>
          <w:sz w:val="24"/>
          <w:szCs w:val="24"/>
        </w:rPr>
      </w:pPr>
    </w:p>
    <w:p w14:paraId="4CE21CED" w14:textId="21C0DA25"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i/>
          <w:iCs/>
          <w:sz w:val="28"/>
          <w:szCs w:val="28"/>
        </w:rPr>
        <w:t>Перспективна мережа ЗЗСО</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00"/>
        <w:gridCol w:w="2694"/>
        <w:gridCol w:w="850"/>
        <w:gridCol w:w="850"/>
        <w:gridCol w:w="850"/>
        <w:gridCol w:w="850"/>
        <w:gridCol w:w="850"/>
        <w:gridCol w:w="850"/>
      </w:tblGrid>
      <w:tr w:rsidR="00F8402E" w:rsidRPr="00191E48" w14:paraId="7FCEC0DF" w14:textId="77777777" w:rsidTr="00191E48">
        <w:trPr>
          <w:trHeight w:val="897"/>
        </w:trPr>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ADE412F" w14:textId="77777777" w:rsidR="00F8402E" w:rsidRPr="00191E48" w:rsidRDefault="00F8402E"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 з/п</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B779399" w14:textId="77777777" w:rsidR="00F8402E" w:rsidRPr="00191E48" w:rsidRDefault="00F8402E"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Назва закладу освіти</w:t>
            </w:r>
          </w:p>
        </w:tc>
        <w:tc>
          <w:tcPr>
            <w:tcW w:w="850" w:type="dxa"/>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14:paraId="55662128" w14:textId="382B1320" w:rsidR="00F8402E" w:rsidRPr="00191E48" w:rsidRDefault="00F8402E"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2022</w:t>
            </w:r>
          </w:p>
        </w:tc>
        <w:tc>
          <w:tcPr>
            <w:tcW w:w="850" w:type="dxa"/>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14:paraId="4A12EDCC" w14:textId="03AE2D67" w:rsidR="00F8402E" w:rsidRPr="00191E48" w:rsidRDefault="00F8402E"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2023</w:t>
            </w:r>
          </w:p>
        </w:tc>
        <w:tc>
          <w:tcPr>
            <w:tcW w:w="850" w:type="dxa"/>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14:paraId="53398506" w14:textId="14202ACF" w:rsidR="00F8402E" w:rsidRPr="00191E48" w:rsidRDefault="00F8402E"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2024</w:t>
            </w:r>
          </w:p>
        </w:tc>
        <w:tc>
          <w:tcPr>
            <w:tcW w:w="850" w:type="dxa"/>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14:paraId="60B10FD1" w14:textId="4911F6C2" w:rsidR="00F8402E" w:rsidRPr="00191E48" w:rsidRDefault="00F8402E"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2025</w:t>
            </w:r>
          </w:p>
        </w:tc>
        <w:tc>
          <w:tcPr>
            <w:tcW w:w="850" w:type="dxa"/>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14:paraId="03B8C090" w14:textId="19C8D15D" w:rsidR="00F8402E" w:rsidRPr="00191E48" w:rsidRDefault="00F8402E"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2026</w:t>
            </w:r>
          </w:p>
        </w:tc>
        <w:tc>
          <w:tcPr>
            <w:tcW w:w="850" w:type="dxa"/>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14:paraId="61BFFC8C" w14:textId="672CDEAC" w:rsidR="00F8402E" w:rsidRPr="00191E48" w:rsidRDefault="00F8402E"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2027</w:t>
            </w:r>
          </w:p>
        </w:tc>
      </w:tr>
      <w:tr w:rsidR="00AB4164" w:rsidRPr="00191E48" w14:paraId="276B2320" w14:textId="77777777" w:rsidTr="00191E48">
        <w:trPr>
          <w:trHeight w:val="368"/>
        </w:trPr>
        <w:tc>
          <w:tcPr>
            <w:tcW w:w="70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tcPr>
          <w:p w14:paraId="7114904A" w14:textId="5FC94644" w:rsidR="00AB4164"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CF06703" w14:textId="69DE763C"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lang w:val="en-US"/>
              </w:rPr>
              <w:t>C</w:t>
            </w:r>
            <w:proofErr w:type="spellStart"/>
            <w:r w:rsidRPr="00191E48">
              <w:rPr>
                <w:rFonts w:ascii="Times New Roman" w:hAnsi="Times New Roman" w:cs="Times New Roman"/>
                <w:sz w:val="28"/>
                <w:szCs w:val="28"/>
              </w:rPr>
              <w:t>ергіївський</w:t>
            </w:r>
            <w:proofErr w:type="spellEnd"/>
            <w:r w:rsidRPr="00191E48">
              <w:rPr>
                <w:rFonts w:ascii="Times New Roman" w:hAnsi="Times New Roman" w:cs="Times New Roman"/>
                <w:sz w:val="28"/>
                <w:szCs w:val="28"/>
              </w:rPr>
              <w:t xml:space="preserve"> ліцей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DACA8F1" w14:textId="1A54AC9B"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133</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3DA1100" w14:textId="337697FF"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128</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FCAF2C2" w14:textId="70FA8666"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7CFDA70" w14:textId="06B4BC64"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126</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BFBCBFD" w14:textId="6D1B3014"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121</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5CD5F76" w14:textId="05FF4F20"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122</w:t>
            </w:r>
          </w:p>
        </w:tc>
      </w:tr>
      <w:tr w:rsidR="00AB4164" w:rsidRPr="00191E48" w14:paraId="711D8908" w14:textId="77777777" w:rsidTr="00191E48">
        <w:trPr>
          <w:trHeight w:val="368"/>
        </w:trPr>
        <w:tc>
          <w:tcPr>
            <w:tcW w:w="0" w:type="auto"/>
            <w:tcBorders>
              <w:top w:val="single" w:sz="4" w:space="0" w:color="auto"/>
              <w:left w:val="single" w:sz="8" w:space="0" w:color="000000"/>
              <w:bottom w:val="single" w:sz="4" w:space="0" w:color="auto"/>
              <w:right w:val="single" w:sz="8" w:space="0" w:color="000000"/>
            </w:tcBorders>
            <w:vAlign w:val="center"/>
            <w:hideMark/>
          </w:tcPr>
          <w:p w14:paraId="542F39D9" w14:textId="47997EE9" w:rsidR="00AB4164"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2</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2CB0EA7" w14:textId="62FA7E03"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Розбишівська гімназія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2FDE7D2" w14:textId="51A62121"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94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1B3443F" w14:textId="5AEB3825"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94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54E005F" w14:textId="002FB4CC"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90</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C713465" w14:textId="0D890727"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84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DF3F883" w14:textId="38DD603B"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78</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39169C5" w14:textId="5DB5D5B5"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76</w:t>
            </w:r>
          </w:p>
        </w:tc>
      </w:tr>
      <w:tr w:rsidR="00AB4164" w:rsidRPr="00191E48" w14:paraId="11024659" w14:textId="77777777" w:rsidTr="00191E48">
        <w:trPr>
          <w:trHeight w:val="368"/>
        </w:trPr>
        <w:tc>
          <w:tcPr>
            <w:tcW w:w="0" w:type="auto"/>
            <w:tcBorders>
              <w:top w:val="single" w:sz="4" w:space="0" w:color="auto"/>
              <w:left w:val="single" w:sz="8" w:space="0" w:color="000000"/>
              <w:bottom w:val="single" w:sz="8" w:space="0" w:color="000000"/>
              <w:right w:val="single" w:sz="8" w:space="0" w:color="000000"/>
            </w:tcBorders>
            <w:vAlign w:val="center"/>
            <w:hideMark/>
          </w:tcPr>
          <w:p w14:paraId="151EDC17" w14:textId="66A6932C" w:rsidR="00AB4164" w:rsidRPr="00191E48" w:rsidRDefault="002A3C7E" w:rsidP="00191E48">
            <w:pPr>
              <w:jc w:val="center"/>
              <w:rPr>
                <w:rFonts w:ascii="Times New Roman" w:hAnsi="Times New Roman" w:cs="Times New Roman"/>
                <w:sz w:val="28"/>
                <w:szCs w:val="28"/>
              </w:rPr>
            </w:pPr>
            <w:r w:rsidRPr="00191E48">
              <w:rPr>
                <w:rFonts w:ascii="Times New Roman" w:hAnsi="Times New Roman" w:cs="Times New Roman"/>
                <w:sz w:val="28"/>
                <w:szCs w:val="28"/>
              </w:rPr>
              <w:t>3</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BEE0C49" w14:textId="4F4F2DC3"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Качанівська гімназія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65A339F" w14:textId="750B24C3"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49</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D7B3234" w14:textId="3967EE28"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53</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A41CDC1" w14:textId="1C7302C3"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51</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97F4F4A" w14:textId="73C56DAF"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4118C1F" w14:textId="43313E01"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46</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0394A9F" w14:textId="3954A08C" w:rsidR="00AB4164" w:rsidRPr="00191E48" w:rsidRDefault="00AB4164" w:rsidP="00191E48">
            <w:pPr>
              <w:jc w:val="center"/>
              <w:rPr>
                <w:rFonts w:ascii="Times New Roman" w:hAnsi="Times New Roman" w:cs="Times New Roman"/>
                <w:sz w:val="28"/>
                <w:szCs w:val="28"/>
              </w:rPr>
            </w:pPr>
            <w:r w:rsidRPr="00191E48">
              <w:rPr>
                <w:rFonts w:ascii="Times New Roman" w:hAnsi="Times New Roman" w:cs="Times New Roman"/>
                <w:sz w:val="28"/>
                <w:szCs w:val="28"/>
              </w:rPr>
              <w:t>46</w:t>
            </w:r>
          </w:p>
        </w:tc>
      </w:tr>
    </w:tbl>
    <w:p w14:paraId="6E86F086" w14:textId="77777777" w:rsidR="00C37795" w:rsidRDefault="00C37795" w:rsidP="001E7F06"/>
    <w:p w14:paraId="407BFA46" w14:textId="72F9A6F5" w:rsidR="001E7F06" w:rsidRPr="00191E48" w:rsidRDefault="001E7F06" w:rsidP="00F8402E">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lastRenderedPageBreak/>
        <w:t xml:space="preserve">Одним із чинників забезпечення рівного доступу до якісної освіти є впровадження сучасних інформаційних технологій в освітній процес. Усі заклади загальної середньої освіти забезпечені навчально-комп’ютерними або мультимедійними комплексами. На сьогодні всі загальноосвітні школи підключені до швидкісної  мережі Інтернет, встановлено </w:t>
      </w:r>
      <w:proofErr w:type="spellStart"/>
      <w:r w:rsidRPr="00191E48">
        <w:rPr>
          <w:rFonts w:ascii="Times New Roman" w:hAnsi="Times New Roman" w:cs="Times New Roman"/>
          <w:sz w:val="28"/>
          <w:szCs w:val="28"/>
        </w:rPr>
        <w:t>wi-fi</w:t>
      </w:r>
      <w:proofErr w:type="spellEnd"/>
      <w:r w:rsidRPr="00191E48">
        <w:rPr>
          <w:rFonts w:ascii="Times New Roman" w:hAnsi="Times New Roman" w:cs="Times New Roman"/>
          <w:sz w:val="28"/>
          <w:szCs w:val="28"/>
        </w:rPr>
        <w:t>.</w:t>
      </w:r>
    </w:p>
    <w:p w14:paraId="6F3D3242" w14:textId="77777777" w:rsidR="001E7F06" w:rsidRPr="00191E48" w:rsidRDefault="001E7F06" w:rsidP="00F8402E">
      <w:pPr>
        <w:spacing w:after="0"/>
        <w:jc w:val="both"/>
        <w:rPr>
          <w:rFonts w:ascii="Times New Roman" w:hAnsi="Times New Roman" w:cs="Times New Roman"/>
          <w:sz w:val="28"/>
          <w:szCs w:val="28"/>
        </w:rPr>
      </w:pPr>
      <w:r w:rsidRPr="00191E48">
        <w:rPr>
          <w:rFonts w:ascii="Times New Roman" w:hAnsi="Times New Roman" w:cs="Times New Roman"/>
          <w:sz w:val="28"/>
          <w:szCs w:val="28"/>
        </w:rPr>
        <w:t xml:space="preserve">           Сучасний ринок праці вимагає від випускника не лише глибоких теоретичних знань, а і здатності самостійно застосовувати їх у нестандартних, постійно змінюваних життєвих ситуаціях, переходу від суспільства знань до суспільства </w:t>
      </w:r>
      <w:proofErr w:type="spellStart"/>
      <w:r w:rsidRPr="00191E48">
        <w:rPr>
          <w:rFonts w:ascii="Times New Roman" w:hAnsi="Times New Roman" w:cs="Times New Roman"/>
          <w:sz w:val="28"/>
          <w:szCs w:val="28"/>
        </w:rPr>
        <w:t>життєво</w:t>
      </w:r>
      <w:proofErr w:type="spellEnd"/>
      <w:r w:rsidRPr="00191E48">
        <w:rPr>
          <w:rFonts w:ascii="Times New Roman" w:hAnsi="Times New Roman" w:cs="Times New Roman"/>
          <w:sz w:val="28"/>
          <w:szCs w:val="28"/>
        </w:rPr>
        <w:t xml:space="preserve"> компетентних громадян.</w:t>
      </w:r>
    </w:p>
    <w:p w14:paraId="19BDFE39" w14:textId="77777777" w:rsidR="001E7F06" w:rsidRPr="00191E48" w:rsidRDefault="001E7F06" w:rsidP="00F8402E">
      <w:pPr>
        <w:spacing w:after="0"/>
        <w:jc w:val="both"/>
        <w:rPr>
          <w:rFonts w:ascii="Times New Roman" w:hAnsi="Times New Roman" w:cs="Times New Roman"/>
          <w:sz w:val="28"/>
          <w:szCs w:val="28"/>
        </w:rPr>
      </w:pPr>
      <w:r w:rsidRPr="00191E48">
        <w:rPr>
          <w:rFonts w:ascii="Times New Roman" w:hAnsi="Times New Roman" w:cs="Times New Roman"/>
          <w:sz w:val="28"/>
          <w:szCs w:val="28"/>
        </w:rPr>
        <w:t>           Тому, враховуючи сказане вище, саме  на це спрямовується вся діяльність закладів освіти громади.</w:t>
      </w:r>
    </w:p>
    <w:p w14:paraId="28CE8815" w14:textId="771496A1" w:rsidR="001E7F06" w:rsidRPr="00191E48" w:rsidRDefault="001E7F06" w:rsidP="00F8402E">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Щорічно станом на 05 вересня розпорядженням сільського голови затверджується мережа  закладів освіти  </w:t>
      </w:r>
      <w:r w:rsidR="00C37795" w:rsidRPr="00191E48">
        <w:rPr>
          <w:rFonts w:ascii="Times New Roman" w:hAnsi="Times New Roman" w:cs="Times New Roman"/>
          <w:sz w:val="28"/>
          <w:szCs w:val="28"/>
        </w:rPr>
        <w:t>Сергіївської</w:t>
      </w:r>
      <w:r w:rsidRPr="00191E48">
        <w:rPr>
          <w:rFonts w:ascii="Times New Roman" w:hAnsi="Times New Roman" w:cs="Times New Roman"/>
          <w:sz w:val="28"/>
          <w:szCs w:val="28"/>
        </w:rPr>
        <w:t xml:space="preserve"> ТГ .  </w:t>
      </w:r>
    </w:p>
    <w:p w14:paraId="16474A06" w14:textId="0BCAF135" w:rsidR="001E7F06" w:rsidRPr="00191E48" w:rsidRDefault="001E7F06" w:rsidP="00F8402E">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Відповідно до Постанови Кабінету  Міністрів України від 13 вересня 2017 року № 684 «Про затвердження порядку ведення обліку дітей шкільного віку та учнів» налагоджено систему обліку дітей і підлітків шкільного віку. Щорічно затверджується виконавчим комітетом перелік територій обслуговування щодо здійснення обліку  дітей і підлітків шкільного</w:t>
      </w:r>
      <w:r w:rsidR="00C37795" w:rsidRPr="00191E48">
        <w:rPr>
          <w:rFonts w:ascii="Times New Roman" w:hAnsi="Times New Roman" w:cs="Times New Roman"/>
          <w:sz w:val="28"/>
          <w:szCs w:val="28"/>
        </w:rPr>
        <w:t xml:space="preserve"> та дошкільного </w:t>
      </w:r>
      <w:r w:rsidRPr="00191E48">
        <w:rPr>
          <w:rFonts w:ascii="Times New Roman" w:hAnsi="Times New Roman" w:cs="Times New Roman"/>
          <w:sz w:val="28"/>
          <w:szCs w:val="28"/>
        </w:rPr>
        <w:t xml:space="preserve"> віку, закріплених за закладами освіти </w:t>
      </w:r>
      <w:r w:rsidR="00C37795" w:rsidRPr="00191E48">
        <w:rPr>
          <w:rFonts w:ascii="Times New Roman" w:hAnsi="Times New Roman" w:cs="Times New Roman"/>
          <w:sz w:val="28"/>
          <w:szCs w:val="28"/>
        </w:rPr>
        <w:t>Сергіївської</w:t>
      </w:r>
      <w:r w:rsidRPr="00191E48">
        <w:rPr>
          <w:rFonts w:ascii="Times New Roman" w:hAnsi="Times New Roman" w:cs="Times New Roman"/>
          <w:sz w:val="28"/>
          <w:szCs w:val="28"/>
        </w:rPr>
        <w:t xml:space="preserve"> сільської ради на поточний</w:t>
      </w:r>
      <w:r w:rsidR="00C37795" w:rsidRPr="00191E48">
        <w:rPr>
          <w:rFonts w:ascii="Times New Roman" w:hAnsi="Times New Roman" w:cs="Times New Roman"/>
          <w:sz w:val="28"/>
          <w:szCs w:val="28"/>
        </w:rPr>
        <w:t xml:space="preserve"> навчальний</w:t>
      </w:r>
      <w:r w:rsidRPr="00191E48">
        <w:rPr>
          <w:rFonts w:ascii="Times New Roman" w:hAnsi="Times New Roman" w:cs="Times New Roman"/>
          <w:sz w:val="28"/>
          <w:szCs w:val="28"/>
        </w:rPr>
        <w:t xml:space="preserve"> рік. </w:t>
      </w:r>
    </w:p>
    <w:p w14:paraId="47EF8B17" w14:textId="1B3F9F4E" w:rsidR="001E7F06" w:rsidRPr="00191E48" w:rsidRDefault="001E7F06" w:rsidP="00F8402E">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Пріоритетним </w:t>
      </w:r>
      <w:r w:rsidR="00D04AF9" w:rsidRPr="00191E48">
        <w:rPr>
          <w:rFonts w:ascii="Times New Roman" w:hAnsi="Times New Roman" w:cs="Times New Roman"/>
          <w:sz w:val="28"/>
          <w:szCs w:val="28"/>
        </w:rPr>
        <w:t>на сьогодні</w:t>
      </w:r>
      <w:r w:rsidRPr="00191E48">
        <w:rPr>
          <w:rFonts w:ascii="Times New Roman" w:hAnsi="Times New Roman" w:cs="Times New Roman"/>
          <w:sz w:val="28"/>
          <w:szCs w:val="28"/>
        </w:rPr>
        <w:t xml:space="preserve"> залишається питання впровадження профільного навчання.  </w:t>
      </w:r>
    </w:p>
    <w:p w14:paraId="4BB7D310" w14:textId="143B2B44" w:rsidR="001E7F06" w:rsidRPr="00191E48" w:rsidRDefault="001E7F06" w:rsidP="00F8402E">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Відповідно до запитів учнів і батьків </w:t>
      </w:r>
      <w:r w:rsidRPr="00191E48">
        <w:rPr>
          <w:rFonts w:ascii="Times New Roman" w:hAnsi="Times New Roman" w:cs="Times New Roman"/>
          <w:b/>
          <w:bCs/>
          <w:i/>
          <w:iCs/>
          <w:sz w:val="28"/>
          <w:szCs w:val="28"/>
        </w:rPr>
        <w:t>профільним навчанням</w:t>
      </w:r>
      <w:r w:rsidRPr="00191E48">
        <w:rPr>
          <w:rFonts w:ascii="Times New Roman" w:hAnsi="Times New Roman" w:cs="Times New Roman"/>
          <w:sz w:val="28"/>
          <w:szCs w:val="28"/>
        </w:rPr>
        <w:t xml:space="preserve"> у 2021/2022 навчальному році було охоплено </w:t>
      </w:r>
      <w:r w:rsidR="00C37795" w:rsidRPr="00191E48">
        <w:rPr>
          <w:rFonts w:ascii="Times New Roman" w:hAnsi="Times New Roman" w:cs="Times New Roman"/>
          <w:sz w:val="28"/>
          <w:szCs w:val="28"/>
        </w:rPr>
        <w:t>23</w:t>
      </w:r>
      <w:r w:rsidRPr="00191E48">
        <w:rPr>
          <w:rFonts w:ascii="Times New Roman" w:hAnsi="Times New Roman" w:cs="Times New Roman"/>
          <w:sz w:val="28"/>
          <w:szCs w:val="28"/>
        </w:rPr>
        <w:t xml:space="preserve"> учнів 10 – 11 класів закладів загальної середньої освіти.</w:t>
      </w:r>
    </w:p>
    <w:p w14:paraId="6628E141" w14:textId="0AD7A1B3" w:rsidR="001E7F06" w:rsidRPr="00191E48" w:rsidRDefault="001E7F06" w:rsidP="00F8402E">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У 2022/2023 навчальному році  охоплено </w:t>
      </w:r>
      <w:r w:rsidR="00C37795" w:rsidRPr="00191E48">
        <w:rPr>
          <w:rFonts w:ascii="Times New Roman" w:hAnsi="Times New Roman" w:cs="Times New Roman"/>
          <w:sz w:val="28"/>
          <w:szCs w:val="28"/>
        </w:rPr>
        <w:t>24</w:t>
      </w:r>
      <w:r w:rsidRPr="00191E48">
        <w:rPr>
          <w:rFonts w:ascii="Times New Roman" w:hAnsi="Times New Roman" w:cs="Times New Roman"/>
          <w:sz w:val="28"/>
          <w:szCs w:val="28"/>
        </w:rPr>
        <w:t xml:space="preserve">  учнів 10-11 класів закладів загальної середньої освіти. Вибір старшокласниками громади профільних предметів упродовж останніх років демонструє таблиця</w:t>
      </w:r>
      <w:r w:rsidR="00AE20A8" w:rsidRPr="00191E48">
        <w:rPr>
          <w:rFonts w:ascii="Times New Roman" w:hAnsi="Times New Roman" w:cs="Times New Roman"/>
          <w:sz w:val="28"/>
          <w:szCs w:val="28"/>
        </w:rPr>
        <w:t>:</w:t>
      </w:r>
    </w:p>
    <w:p w14:paraId="21D50A23" w14:textId="77777777" w:rsidR="00F8402E" w:rsidRPr="00191E48" w:rsidRDefault="001E7F06" w:rsidP="001E7F06">
      <w:pPr>
        <w:rPr>
          <w:sz w:val="28"/>
          <w:szCs w:val="28"/>
        </w:rPr>
      </w:pPr>
      <w:r w:rsidRPr="00191E48">
        <w:rPr>
          <w:sz w:val="28"/>
          <w:szCs w:val="28"/>
        </w:rPr>
        <w:t>                             </w:t>
      </w:r>
    </w:p>
    <w:p w14:paraId="49566FA7" w14:textId="04F2A02F"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i/>
          <w:iCs/>
          <w:sz w:val="28"/>
          <w:szCs w:val="28"/>
        </w:rPr>
        <w:t>Вибір профільних предметів учнями 10-11 класів</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4"/>
        <w:gridCol w:w="2399"/>
        <w:gridCol w:w="1843"/>
        <w:gridCol w:w="1558"/>
        <w:gridCol w:w="1843"/>
        <w:gridCol w:w="1558"/>
      </w:tblGrid>
      <w:tr w:rsidR="001E7F06" w:rsidRPr="00191E48" w14:paraId="5095BF62" w14:textId="77777777" w:rsidTr="00191E48">
        <w:trPr>
          <w:trHeight w:val="368"/>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B5AA643"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 з/п</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FA93B78"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Назва закладу освіти</w:t>
            </w:r>
          </w:p>
        </w:tc>
        <w:tc>
          <w:tcPr>
            <w:tcW w:w="34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A5B5059"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2021-2022 навчальний рік</w:t>
            </w:r>
          </w:p>
        </w:tc>
        <w:tc>
          <w:tcPr>
            <w:tcW w:w="34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C263396"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2022-2023 навчальний рік</w:t>
            </w:r>
          </w:p>
        </w:tc>
      </w:tr>
      <w:tr w:rsidR="001E7F06" w:rsidRPr="00191E48" w14:paraId="7B2045D7" w14:textId="77777777" w:rsidTr="00191E48">
        <w:trPr>
          <w:trHeight w:val="3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DBEDCB" w14:textId="77777777" w:rsidR="001E7F06" w:rsidRPr="00191E48" w:rsidRDefault="001E7F06" w:rsidP="00191E48">
            <w:pPr>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3E3A65" w14:textId="77777777" w:rsidR="001E7F06" w:rsidRPr="00191E48" w:rsidRDefault="001E7F06" w:rsidP="00191E48">
            <w:pPr>
              <w:jc w:val="center"/>
              <w:rPr>
                <w:rFonts w:ascii="Times New Roman" w:hAnsi="Times New Roman" w:cs="Times New Roman"/>
                <w:sz w:val="28"/>
                <w:szCs w:val="28"/>
              </w:rPr>
            </w:pP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15310A0"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профільний предмет</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AB1C576"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кількість учнів</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0F0F2BF"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профільний предмет</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69D49AD"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кількість учнів</w:t>
            </w:r>
          </w:p>
        </w:tc>
      </w:tr>
      <w:tr w:rsidR="001E7F06" w:rsidRPr="00191E48" w14:paraId="142B02D8" w14:textId="77777777" w:rsidTr="00191E48">
        <w:trPr>
          <w:trHeight w:val="368"/>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0243AB3"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sz w:val="28"/>
                <w:szCs w:val="28"/>
              </w:rPr>
              <w:lastRenderedPageBreak/>
              <w:t>1</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8ECA697" w14:textId="18F5C3F0" w:rsidR="001E7F06" w:rsidRPr="00191E48" w:rsidRDefault="00C37795" w:rsidP="00191E48">
            <w:pPr>
              <w:jc w:val="center"/>
              <w:rPr>
                <w:rFonts w:ascii="Times New Roman" w:hAnsi="Times New Roman" w:cs="Times New Roman"/>
                <w:sz w:val="28"/>
                <w:szCs w:val="28"/>
              </w:rPr>
            </w:pPr>
            <w:r w:rsidRPr="00191E48">
              <w:rPr>
                <w:rFonts w:ascii="Times New Roman" w:hAnsi="Times New Roman" w:cs="Times New Roman"/>
                <w:sz w:val="28"/>
                <w:szCs w:val="28"/>
              </w:rPr>
              <w:t>Сергіївський</w:t>
            </w:r>
            <w:r w:rsidR="001E7F06" w:rsidRPr="00191E48">
              <w:rPr>
                <w:rFonts w:ascii="Times New Roman" w:hAnsi="Times New Roman" w:cs="Times New Roman"/>
                <w:sz w:val="28"/>
                <w:szCs w:val="28"/>
              </w:rPr>
              <w:t xml:space="preserve"> ліцей</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9BFC639"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sz w:val="28"/>
                <w:szCs w:val="28"/>
              </w:rPr>
              <w:t>українська філологія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D244A9A" w14:textId="43B5FD1D" w:rsidR="001E7F06" w:rsidRPr="00191E48" w:rsidRDefault="00C37795" w:rsidP="00191E48">
            <w:pPr>
              <w:jc w:val="center"/>
              <w:rPr>
                <w:rFonts w:ascii="Times New Roman" w:hAnsi="Times New Roman" w:cs="Times New Roman"/>
                <w:sz w:val="28"/>
                <w:szCs w:val="28"/>
              </w:rPr>
            </w:pPr>
            <w:r w:rsidRPr="00191E48">
              <w:rPr>
                <w:rFonts w:ascii="Times New Roman" w:hAnsi="Times New Roman" w:cs="Times New Roman"/>
                <w:sz w:val="28"/>
                <w:szCs w:val="28"/>
              </w:rPr>
              <w:t>23</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44EE43E"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sz w:val="28"/>
                <w:szCs w:val="28"/>
              </w:rPr>
              <w:t>українська філологія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196E064" w14:textId="0DA55787" w:rsidR="001E7F06" w:rsidRPr="00191E48" w:rsidRDefault="00C37795" w:rsidP="00191E48">
            <w:pPr>
              <w:jc w:val="center"/>
              <w:rPr>
                <w:rFonts w:ascii="Times New Roman" w:hAnsi="Times New Roman" w:cs="Times New Roman"/>
                <w:sz w:val="28"/>
                <w:szCs w:val="28"/>
              </w:rPr>
            </w:pPr>
            <w:r w:rsidRPr="00191E48">
              <w:rPr>
                <w:rFonts w:ascii="Times New Roman" w:hAnsi="Times New Roman" w:cs="Times New Roman"/>
                <w:sz w:val="28"/>
                <w:szCs w:val="28"/>
              </w:rPr>
              <w:t>24</w:t>
            </w:r>
          </w:p>
        </w:tc>
      </w:tr>
    </w:tbl>
    <w:p w14:paraId="1703E37C" w14:textId="77777777" w:rsidR="00E11508" w:rsidRDefault="00E11508" w:rsidP="001E7F06"/>
    <w:p w14:paraId="54835EAF" w14:textId="3BB012E6" w:rsidR="001E7F06" w:rsidRPr="00191E48" w:rsidRDefault="001E7F06" w:rsidP="00F8402E">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Одним із показників якості освіти є результати </w:t>
      </w:r>
      <w:r w:rsidRPr="00191E48">
        <w:rPr>
          <w:rFonts w:ascii="Times New Roman" w:hAnsi="Times New Roman" w:cs="Times New Roman"/>
          <w:b/>
          <w:bCs/>
          <w:i/>
          <w:iCs/>
          <w:sz w:val="28"/>
          <w:szCs w:val="28"/>
        </w:rPr>
        <w:t>зовнішнього незалежного оцінювання</w:t>
      </w:r>
      <w:r w:rsidRPr="00191E48">
        <w:rPr>
          <w:rFonts w:ascii="Times New Roman" w:hAnsi="Times New Roman" w:cs="Times New Roman"/>
          <w:sz w:val="28"/>
          <w:szCs w:val="28"/>
        </w:rPr>
        <w:t xml:space="preserve">. У 2021 році  було відмінено державну підсумкову атестацію, </w:t>
      </w:r>
      <w:r w:rsidR="00262400" w:rsidRPr="00191E48">
        <w:rPr>
          <w:rFonts w:ascii="Times New Roman" w:hAnsi="Times New Roman" w:cs="Times New Roman"/>
          <w:sz w:val="28"/>
          <w:szCs w:val="28"/>
        </w:rPr>
        <w:t>м</w:t>
      </w:r>
      <w:r w:rsidRPr="00191E48">
        <w:rPr>
          <w:rFonts w:ascii="Times New Roman" w:hAnsi="Times New Roman" w:cs="Times New Roman"/>
          <w:sz w:val="28"/>
          <w:szCs w:val="28"/>
        </w:rPr>
        <w:t>оніторинг результатів  зовнішнього незалежного оцінювання знань учнів 11</w:t>
      </w:r>
      <w:r w:rsidR="00E11508" w:rsidRPr="00191E48">
        <w:rPr>
          <w:rFonts w:ascii="Times New Roman" w:hAnsi="Times New Roman" w:cs="Times New Roman"/>
          <w:sz w:val="28"/>
          <w:szCs w:val="28"/>
        </w:rPr>
        <w:t>-го класу Сергіївського ліцею</w:t>
      </w:r>
      <w:r w:rsidRPr="00191E48">
        <w:rPr>
          <w:rFonts w:ascii="Times New Roman" w:hAnsi="Times New Roman" w:cs="Times New Roman"/>
          <w:sz w:val="28"/>
          <w:szCs w:val="28"/>
        </w:rPr>
        <w:t xml:space="preserve"> демонструє, що проводиться належна робота з підготовки випускників до підсумкового шкільного випробування: 7</w:t>
      </w:r>
      <w:r w:rsidR="00E11508" w:rsidRPr="00191E48">
        <w:rPr>
          <w:rFonts w:ascii="Times New Roman" w:hAnsi="Times New Roman" w:cs="Times New Roman"/>
          <w:sz w:val="28"/>
          <w:szCs w:val="28"/>
        </w:rPr>
        <w:t>1,43</w:t>
      </w:r>
      <w:r w:rsidRPr="00191E48">
        <w:rPr>
          <w:rFonts w:ascii="Times New Roman" w:hAnsi="Times New Roman" w:cs="Times New Roman"/>
          <w:sz w:val="28"/>
          <w:szCs w:val="28"/>
        </w:rPr>
        <w:t>% випускників, які складали ЗНО, подолали прохідний поріг,  </w:t>
      </w:r>
      <w:r w:rsidR="00E11508" w:rsidRPr="00191E48">
        <w:rPr>
          <w:rFonts w:ascii="Times New Roman" w:hAnsi="Times New Roman" w:cs="Times New Roman"/>
          <w:sz w:val="28"/>
          <w:szCs w:val="28"/>
        </w:rPr>
        <w:t>28,57</w:t>
      </w:r>
      <w:r w:rsidRPr="00191E48">
        <w:rPr>
          <w:rFonts w:ascii="Times New Roman" w:hAnsi="Times New Roman" w:cs="Times New Roman"/>
          <w:sz w:val="28"/>
          <w:szCs w:val="28"/>
        </w:rPr>
        <w:t>% випускників, які не пройшли поріг «склав – не склав».</w:t>
      </w:r>
    </w:p>
    <w:p w14:paraId="404676B0" w14:textId="2E5CF01E" w:rsidR="001E7F06" w:rsidRPr="00191E48" w:rsidRDefault="001E7F06" w:rsidP="00F8402E">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За </w:t>
      </w:r>
      <w:r w:rsidR="00E11508" w:rsidRPr="00191E48">
        <w:rPr>
          <w:rFonts w:ascii="Times New Roman" w:hAnsi="Times New Roman" w:cs="Times New Roman"/>
          <w:sz w:val="28"/>
          <w:szCs w:val="28"/>
        </w:rPr>
        <w:t>шкалою</w:t>
      </w:r>
      <w:r w:rsidRPr="00191E48">
        <w:rPr>
          <w:rFonts w:ascii="Times New Roman" w:hAnsi="Times New Roman" w:cs="Times New Roman"/>
          <w:sz w:val="28"/>
          <w:szCs w:val="28"/>
        </w:rPr>
        <w:t xml:space="preserve"> 160-180 балів результати з історії України</w:t>
      </w:r>
      <w:r w:rsidR="00231FD0" w:rsidRPr="00191E48">
        <w:rPr>
          <w:rFonts w:ascii="Times New Roman" w:hAnsi="Times New Roman" w:cs="Times New Roman"/>
          <w:sz w:val="28"/>
          <w:szCs w:val="28"/>
        </w:rPr>
        <w:t>, математики, української мови</w:t>
      </w:r>
      <w:r w:rsidR="00E11508" w:rsidRPr="00191E48">
        <w:rPr>
          <w:rFonts w:ascii="Times New Roman" w:hAnsi="Times New Roman" w:cs="Times New Roman"/>
          <w:sz w:val="28"/>
          <w:szCs w:val="28"/>
        </w:rPr>
        <w:t xml:space="preserve"> отрима</w:t>
      </w:r>
      <w:r w:rsidR="00231FD0" w:rsidRPr="00191E48">
        <w:rPr>
          <w:rFonts w:ascii="Times New Roman" w:hAnsi="Times New Roman" w:cs="Times New Roman"/>
          <w:sz w:val="28"/>
          <w:szCs w:val="28"/>
        </w:rPr>
        <w:t xml:space="preserve">ли по </w:t>
      </w:r>
      <w:r w:rsidR="00E11508" w:rsidRPr="00191E48">
        <w:rPr>
          <w:rFonts w:ascii="Times New Roman" w:hAnsi="Times New Roman" w:cs="Times New Roman"/>
          <w:sz w:val="28"/>
          <w:szCs w:val="28"/>
        </w:rPr>
        <w:t xml:space="preserve"> 1 уч</w:t>
      </w:r>
      <w:r w:rsidR="00231FD0" w:rsidRPr="00191E48">
        <w:rPr>
          <w:rFonts w:ascii="Times New Roman" w:hAnsi="Times New Roman" w:cs="Times New Roman"/>
          <w:sz w:val="28"/>
          <w:szCs w:val="28"/>
        </w:rPr>
        <w:t>ню</w:t>
      </w:r>
      <w:r w:rsidR="00E11508" w:rsidRPr="00191E48">
        <w:rPr>
          <w:rFonts w:ascii="Times New Roman" w:hAnsi="Times New Roman" w:cs="Times New Roman"/>
          <w:sz w:val="28"/>
          <w:szCs w:val="28"/>
        </w:rPr>
        <w:t>, з</w:t>
      </w:r>
      <w:r w:rsidRPr="00191E48">
        <w:rPr>
          <w:rFonts w:ascii="Times New Roman" w:hAnsi="Times New Roman" w:cs="Times New Roman"/>
          <w:sz w:val="28"/>
          <w:szCs w:val="28"/>
        </w:rPr>
        <w:t xml:space="preserve"> географі</w:t>
      </w:r>
      <w:r w:rsidR="00E11508" w:rsidRPr="00191E48">
        <w:rPr>
          <w:rFonts w:ascii="Times New Roman" w:hAnsi="Times New Roman" w:cs="Times New Roman"/>
          <w:sz w:val="28"/>
          <w:szCs w:val="28"/>
        </w:rPr>
        <w:t>ї – 2 учні</w:t>
      </w:r>
      <w:r w:rsidRPr="00191E48">
        <w:rPr>
          <w:rFonts w:ascii="Times New Roman" w:hAnsi="Times New Roman" w:cs="Times New Roman"/>
          <w:sz w:val="28"/>
          <w:szCs w:val="28"/>
        </w:rPr>
        <w:t>.</w:t>
      </w:r>
    </w:p>
    <w:p w14:paraId="6A440977" w14:textId="77777777" w:rsidR="001E7F06" w:rsidRPr="00191E48" w:rsidRDefault="001E7F06" w:rsidP="00F8402E">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У 2021-2022 навчальному році  ЗНО замінено на національний </w:t>
      </w:r>
      <w:proofErr w:type="spellStart"/>
      <w:r w:rsidRPr="00191E48">
        <w:rPr>
          <w:rFonts w:ascii="Times New Roman" w:hAnsi="Times New Roman" w:cs="Times New Roman"/>
          <w:sz w:val="28"/>
          <w:szCs w:val="28"/>
        </w:rPr>
        <w:t>мультипредметний</w:t>
      </w:r>
      <w:proofErr w:type="spellEnd"/>
      <w:r w:rsidRPr="00191E48">
        <w:rPr>
          <w:rFonts w:ascii="Times New Roman" w:hAnsi="Times New Roman" w:cs="Times New Roman"/>
          <w:sz w:val="28"/>
          <w:szCs w:val="28"/>
        </w:rPr>
        <w:t xml:space="preserve"> комп’ютерний тест, що включав у себе по 20 запитань з трьох предметів: українська мова, математика, історія України.</w:t>
      </w:r>
    </w:p>
    <w:p w14:paraId="64C92200" w14:textId="0D58B484" w:rsidR="001E7F06" w:rsidRPr="00191E48" w:rsidRDefault="00231FD0" w:rsidP="00F8402E">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Більшість випускників 9-х класів закладів загальної середньої освіти громади продовжують навчання в 10-х класах Сергіївського ліцею та Гадяцькому профільному ліцеї </w:t>
      </w:r>
      <w:proofErr w:type="spellStart"/>
      <w:r w:rsidRPr="00191E48">
        <w:rPr>
          <w:rFonts w:ascii="Times New Roman" w:hAnsi="Times New Roman" w:cs="Times New Roman"/>
          <w:sz w:val="28"/>
          <w:szCs w:val="28"/>
        </w:rPr>
        <w:t>ім.Т.Г.Шевченка</w:t>
      </w:r>
      <w:proofErr w:type="spellEnd"/>
      <w:r w:rsidRPr="00191E48">
        <w:rPr>
          <w:rFonts w:ascii="Times New Roman" w:hAnsi="Times New Roman" w:cs="Times New Roman"/>
          <w:sz w:val="28"/>
          <w:szCs w:val="28"/>
        </w:rPr>
        <w:t>.</w:t>
      </w:r>
    </w:p>
    <w:p w14:paraId="3277794D" w14:textId="77777777" w:rsidR="00F8402E" w:rsidRPr="00191E48" w:rsidRDefault="00F8402E" w:rsidP="00F8402E">
      <w:pPr>
        <w:spacing w:after="0"/>
        <w:ind w:firstLine="709"/>
        <w:jc w:val="both"/>
        <w:rPr>
          <w:rFonts w:ascii="Times New Roman" w:hAnsi="Times New Roman" w:cs="Times New Roman"/>
          <w:sz w:val="28"/>
          <w:szCs w:val="28"/>
        </w:rPr>
      </w:pPr>
    </w:p>
    <w:p w14:paraId="132A53C3" w14:textId="614BBC69" w:rsidR="001E7F06" w:rsidRPr="00191E48" w:rsidRDefault="001E7F06" w:rsidP="001E7F06">
      <w:pPr>
        <w:rPr>
          <w:rFonts w:ascii="Times New Roman" w:hAnsi="Times New Roman" w:cs="Times New Roman"/>
          <w:sz w:val="28"/>
          <w:szCs w:val="28"/>
        </w:rPr>
      </w:pPr>
      <w:r w:rsidRPr="00191E48">
        <w:rPr>
          <w:rFonts w:ascii="Times New Roman" w:hAnsi="Times New Roman" w:cs="Times New Roman"/>
          <w:b/>
          <w:bCs/>
          <w:i/>
          <w:iCs/>
          <w:sz w:val="28"/>
          <w:szCs w:val="28"/>
        </w:rPr>
        <w:t>     Продовження навчання випускниками 9-х класів</w:t>
      </w:r>
      <w:r w:rsidR="008925FD" w:rsidRPr="00191E48">
        <w:rPr>
          <w:rFonts w:ascii="Times New Roman" w:hAnsi="Times New Roman" w:cs="Times New Roman"/>
          <w:b/>
          <w:bCs/>
          <w:i/>
          <w:iCs/>
          <w:sz w:val="28"/>
          <w:szCs w:val="28"/>
        </w:rPr>
        <w:t xml:space="preserve"> 2021-2022 навчального року:</w:t>
      </w:r>
    </w:p>
    <w:tbl>
      <w:tblPr>
        <w:tblW w:w="0" w:type="auto"/>
        <w:tblInd w:w="-540" w:type="dxa"/>
        <w:tblCellMar>
          <w:top w:w="15" w:type="dxa"/>
          <w:left w:w="15" w:type="dxa"/>
          <w:bottom w:w="15" w:type="dxa"/>
          <w:right w:w="15" w:type="dxa"/>
        </w:tblCellMar>
        <w:tblLook w:val="04A0" w:firstRow="1" w:lastRow="0" w:firstColumn="1" w:lastColumn="0" w:noHBand="0" w:noVBand="1"/>
      </w:tblPr>
      <w:tblGrid>
        <w:gridCol w:w="1869"/>
        <w:gridCol w:w="1413"/>
        <w:gridCol w:w="884"/>
        <w:gridCol w:w="916"/>
        <w:gridCol w:w="802"/>
        <w:gridCol w:w="1599"/>
        <w:gridCol w:w="773"/>
        <w:gridCol w:w="978"/>
        <w:gridCol w:w="975"/>
      </w:tblGrid>
      <w:tr w:rsidR="00EE3711" w:rsidRPr="00191E48" w14:paraId="44DB3DB1" w14:textId="77777777" w:rsidTr="00191E48">
        <w:tc>
          <w:tcPr>
            <w:tcW w:w="197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D2311A" w14:textId="77777777"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b/>
                <w:bCs/>
                <w:sz w:val="24"/>
                <w:szCs w:val="24"/>
              </w:rPr>
              <w:t>Назва закладу освіти</w:t>
            </w:r>
          </w:p>
        </w:tc>
        <w:tc>
          <w:tcPr>
            <w:tcW w:w="1023" w:type="dxa"/>
            <w:vMerge w:val="restart"/>
            <w:tcBorders>
              <w:top w:val="single" w:sz="8" w:space="0" w:color="000000"/>
              <w:left w:val="single" w:sz="8" w:space="0" w:color="000000"/>
              <w:right w:val="single" w:sz="8" w:space="0" w:color="000000"/>
            </w:tcBorders>
            <w:vAlign w:val="center"/>
          </w:tcPr>
          <w:p w14:paraId="170B6383" w14:textId="6D74AD35" w:rsidR="00EE3711" w:rsidRPr="00191E48" w:rsidRDefault="00EE3711" w:rsidP="00191E48">
            <w:pPr>
              <w:jc w:val="center"/>
              <w:rPr>
                <w:rFonts w:ascii="Times New Roman" w:hAnsi="Times New Roman" w:cs="Times New Roman"/>
                <w:b/>
                <w:bCs/>
                <w:sz w:val="24"/>
                <w:szCs w:val="24"/>
              </w:rPr>
            </w:pPr>
            <w:r w:rsidRPr="00191E48">
              <w:rPr>
                <w:rFonts w:ascii="Times New Roman" w:hAnsi="Times New Roman" w:cs="Times New Roman"/>
                <w:b/>
                <w:bCs/>
                <w:sz w:val="24"/>
                <w:szCs w:val="24"/>
              </w:rPr>
              <w:t>Всього випускників 9 класів</w:t>
            </w:r>
          </w:p>
        </w:tc>
        <w:tc>
          <w:tcPr>
            <w:tcW w:w="2914" w:type="dxa"/>
            <w:gridSpan w:val="3"/>
            <w:tcBorders>
              <w:top w:val="single" w:sz="8" w:space="0" w:color="000000"/>
              <w:left w:val="single" w:sz="8" w:space="0" w:color="000000"/>
              <w:bottom w:val="single" w:sz="8" w:space="0" w:color="000000"/>
              <w:right w:val="single" w:sz="8" w:space="0" w:color="000000"/>
            </w:tcBorders>
            <w:vAlign w:val="center"/>
          </w:tcPr>
          <w:p w14:paraId="6FEAECE6" w14:textId="3F493815" w:rsidR="00EE3711" w:rsidRPr="00191E48" w:rsidRDefault="00EE3711" w:rsidP="00191E48">
            <w:pPr>
              <w:jc w:val="center"/>
              <w:rPr>
                <w:rFonts w:ascii="Times New Roman" w:hAnsi="Times New Roman" w:cs="Times New Roman"/>
                <w:b/>
                <w:bCs/>
                <w:sz w:val="24"/>
                <w:szCs w:val="24"/>
              </w:rPr>
            </w:pPr>
            <w:r w:rsidRPr="00191E48">
              <w:rPr>
                <w:rFonts w:ascii="Times New Roman" w:hAnsi="Times New Roman" w:cs="Times New Roman"/>
                <w:b/>
                <w:bCs/>
                <w:sz w:val="24"/>
                <w:szCs w:val="24"/>
              </w:rPr>
              <w:t>З них продовжили навчання</w:t>
            </w:r>
          </w:p>
        </w:tc>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B2AD2D" w14:textId="239CE182"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b/>
                <w:bCs/>
                <w:sz w:val="24"/>
                <w:szCs w:val="24"/>
              </w:rPr>
              <w:t>Всього випускників 9 класів</w:t>
            </w:r>
          </w:p>
        </w:tc>
        <w:tc>
          <w:tcPr>
            <w:tcW w:w="290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AA8591" w14:textId="77777777"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b/>
                <w:bCs/>
                <w:sz w:val="24"/>
                <w:szCs w:val="24"/>
              </w:rPr>
              <w:t>З них продовжили навчання</w:t>
            </w:r>
          </w:p>
        </w:tc>
      </w:tr>
      <w:tr w:rsidR="00EE3711" w:rsidRPr="00191E48" w14:paraId="55824039" w14:textId="77777777" w:rsidTr="00191E48">
        <w:tc>
          <w:tcPr>
            <w:tcW w:w="1973" w:type="dxa"/>
            <w:vMerge/>
            <w:tcBorders>
              <w:top w:val="single" w:sz="8" w:space="0" w:color="000000"/>
              <w:left w:val="single" w:sz="8" w:space="0" w:color="000000"/>
              <w:bottom w:val="single" w:sz="8" w:space="0" w:color="000000"/>
              <w:right w:val="single" w:sz="8" w:space="0" w:color="000000"/>
            </w:tcBorders>
            <w:vAlign w:val="center"/>
            <w:hideMark/>
          </w:tcPr>
          <w:p w14:paraId="29DA9295" w14:textId="77777777" w:rsidR="00EE3711" w:rsidRPr="00191E48" w:rsidRDefault="00EE3711" w:rsidP="00191E48">
            <w:pPr>
              <w:jc w:val="center"/>
              <w:rPr>
                <w:rFonts w:ascii="Times New Roman" w:hAnsi="Times New Roman" w:cs="Times New Roman"/>
                <w:sz w:val="24"/>
                <w:szCs w:val="24"/>
              </w:rPr>
            </w:pPr>
          </w:p>
        </w:tc>
        <w:tc>
          <w:tcPr>
            <w:tcW w:w="1023" w:type="dxa"/>
            <w:vMerge/>
            <w:tcBorders>
              <w:left w:val="single" w:sz="8" w:space="0" w:color="000000"/>
              <w:bottom w:val="single" w:sz="8" w:space="0" w:color="000000"/>
              <w:right w:val="single" w:sz="8" w:space="0" w:color="000000"/>
            </w:tcBorders>
            <w:vAlign w:val="center"/>
          </w:tcPr>
          <w:p w14:paraId="20C72A97" w14:textId="77777777" w:rsidR="00EE3711" w:rsidRPr="00191E48" w:rsidRDefault="00EE3711" w:rsidP="00191E48">
            <w:pPr>
              <w:jc w:val="center"/>
              <w:rPr>
                <w:rFonts w:ascii="Times New Roman" w:hAnsi="Times New Roman" w:cs="Times New Roman"/>
                <w:sz w:val="24"/>
                <w:szCs w:val="24"/>
              </w:rPr>
            </w:pPr>
          </w:p>
        </w:tc>
        <w:tc>
          <w:tcPr>
            <w:tcW w:w="1023" w:type="dxa"/>
            <w:tcBorders>
              <w:top w:val="single" w:sz="8" w:space="0" w:color="000000"/>
              <w:left w:val="single" w:sz="8" w:space="0" w:color="000000"/>
              <w:bottom w:val="single" w:sz="8" w:space="0" w:color="000000"/>
              <w:right w:val="single" w:sz="8" w:space="0" w:color="000000"/>
            </w:tcBorders>
            <w:vAlign w:val="center"/>
          </w:tcPr>
          <w:p w14:paraId="339042A8" w14:textId="6931ADCB"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у 10 класі</w:t>
            </w:r>
          </w:p>
        </w:tc>
        <w:tc>
          <w:tcPr>
            <w:tcW w:w="1023" w:type="dxa"/>
            <w:tcBorders>
              <w:top w:val="single" w:sz="8" w:space="0" w:color="000000"/>
              <w:left w:val="single" w:sz="8" w:space="0" w:color="000000"/>
              <w:bottom w:val="single" w:sz="8" w:space="0" w:color="000000"/>
              <w:right w:val="single" w:sz="8" w:space="0" w:color="000000"/>
            </w:tcBorders>
            <w:vAlign w:val="center"/>
          </w:tcPr>
          <w:p w14:paraId="03713A2A" w14:textId="432B749B"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у ЗПВО</w:t>
            </w:r>
          </w:p>
        </w:tc>
        <w:tc>
          <w:tcPr>
            <w:tcW w:w="868" w:type="dxa"/>
            <w:tcBorders>
              <w:top w:val="single" w:sz="8" w:space="0" w:color="000000"/>
              <w:left w:val="single" w:sz="8" w:space="0" w:color="000000"/>
              <w:bottom w:val="single" w:sz="8" w:space="0" w:color="000000"/>
              <w:right w:val="single" w:sz="8" w:space="0" w:color="000000"/>
            </w:tcBorders>
            <w:vAlign w:val="center"/>
          </w:tcPr>
          <w:p w14:paraId="672C7467" w14:textId="2F13250C"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у ЗПТО</w:t>
            </w:r>
          </w:p>
        </w:tc>
        <w:tc>
          <w:tcPr>
            <w:tcW w:w="1399" w:type="dxa"/>
            <w:vMerge/>
            <w:tcBorders>
              <w:top w:val="single" w:sz="8" w:space="0" w:color="000000"/>
              <w:left w:val="single" w:sz="8" w:space="0" w:color="000000"/>
              <w:bottom w:val="single" w:sz="8" w:space="0" w:color="000000"/>
              <w:right w:val="single" w:sz="8" w:space="0" w:color="000000"/>
            </w:tcBorders>
            <w:vAlign w:val="center"/>
            <w:hideMark/>
          </w:tcPr>
          <w:p w14:paraId="41362B75" w14:textId="228F1BDB" w:rsidR="00EE3711" w:rsidRPr="00191E48" w:rsidRDefault="00EE3711" w:rsidP="00191E48">
            <w:pPr>
              <w:jc w:val="center"/>
              <w:rPr>
                <w:rFonts w:ascii="Times New Roman" w:hAnsi="Times New Roman" w:cs="Times New Roman"/>
                <w:sz w:val="24"/>
                <w:szCs w:val="24"/>
              </w:rPr>
            </w:pP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2DEC5D" w14:textId="77777777"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b/>
                <w:bCs/>
                <w:sz w:val="24"/>
                <w:szCs w:val="24"/>
              </w:rPr>
              <w:t xml:space="preserve">у 10 </w:t>
            </w:r>
            <w:proofErr w:type="spellStart"/>
            <w:r w:rsidRPr="00191E48">
              <w:rPr>
                <w:rFonts w:ascii="Times New Roman" w:hAnsi="Times New Roman" w:cs="Times New Roman"/>
                <w:b/>
                <w:bCs/>
                <w:sz w:val="24"/>
                <w:szCs w:val="24"/>
              </w:rPr>
              <w:t>кл</w:t>
            </w:r>
            <w:proofErr w:type="spellEnd"/>
            <w:r w:rsidRPr="00191E48">
              <w:rPr>
                <w:rFonts w:ascii="Times New Roman" w:hAnsi="Times New Roman" w:cs="Times New Roman"/>
                <w:b/>
                <w:bCs/>
                <w:sz w:val="24"/>
                <w:szCs w:val="24"/>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D182DA" w14:textId="77777777"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b/>
                <w:bCs/>
                <w:sz w:val="24"/>
                <w:szCs w:val="24"/>
              </w:rPr>
              <w:t>у ЗПВО</w:t>
            </w:r>
          </w:p>
        </w:tc>
        <w:tc>
          <w:tcPr>
            <w:tcW w:w="1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95C196" w14:textId="77777777"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b/>
                <w:bCs/>
                <w:sz w:val="24"/>
                <w:szCs w:val="24"/>
              </w:rPr>
              <w:t>у ЗПТО</w:t>
            </w:r>
          </w:p>
        </w:tc>
      </w:tr>
      <w:tr w:rsidR="00EE3711" w:rsidRPr="00191E48" w14:paraId="5C69280B" w14:textId="77777777" w:rsidTr="00191E48">
        <w:tc>
          <w:tcPr>
            <w:tcW w:w="19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E6A5AD" w14:textId="7D80743F"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Сергіївський ліцей</w:t>
            </w:r>
          </w:p>
        </w:tc>
        <w:tc>
          <w:tcPr>
            <w:tcW w:w="1023" w:type="dxa"/>
            <w:tcBorders>
              <w:top w:val="single" w:sz="8" w:space="0" w:color="000000"/>
              <w:left w:val="single" w:sz="8" w:space="0" w:color="000000"/>
              <w:bottom w:val="single" w:sz="8" w:space="0" w:color="000000"/>
              <w:right w:val="single" w:sz="8" w:space="0" w:color="000000"/>
            </w:tcBorders>
            <w:vAlign w:val="center"/>
          </w:tcPr>
          <w:p w14:paraId="5394F7DC" w14:textId="11C65B30"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8</w:t>
            </w:r>
          </w:p>
        </w:tc>
        <w:tc>
          <w:tcPr>
            <w:tcW w:w="1023" w:type="dxa"/>
            <w:tcBorders>
              <w:top w:val="single" w:sz="8" w:space="0" w:color="000000"/>
              <w:left w:val="single" w:sz="8" w:space="0" w:color="000000"/>
              <w:bottom w:val="single" w:sz="8" w:space="0" w:color="000000"/>
              <w:right w:val="single" w:sz="8" w:space="0" w:color="000000"/>
            </w:tcBorders>
            <w:vAlign w:val="center"/>
          </w:tcPr>
          <w:p w14:paraId="580E3A9D" w14:textId="01A50AB2"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6</w:t>
            </w:r>
          </w:p>
        </w:tc>
        <w:tc>
          <w:tcPr>
            <w:tcW w:w="1023" w:type="dxa"/>
            <w:tcBorders>
              <w:top w:val="single" w:sz="8" w:space="0" w:color="000000"/>
              <w:left w:val="single" w:sz="8" w:space="0" w:color="000000"/>
              <w:bottom w:val="single" w:sz="8" w:space="0" w:color="000000"/>
              <w:right w:val="single" w:sz="8" w:space="0" w:color="000000"/>
            </w:tcBorders>
            <w:vAlign w:val="center"/>
          </w:tcPr>
          <w:p w14:paraId="537BF97A" w14:textId="3398025E"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2</w:t>
            </w:r>
          </w:p>
        </w:tc>
        <w:tc>
          <w:tcPr>
            <w:tcW w:w="868" w:type="dxa"/>
            <w:tcBorders>
              <w:top w:val="single" w:sz="8" w:space="0" w:color="000000"/>
              <w:left w:val="single" w:sz="8" w:space="0" w:color="000000"/>
              <w:bottom w:val="single" w:sz="8" w:space="0" w:color="000000"/>
              <w:right w:val="single" w:sz="8" w:space="0" w:color="000000"/>
            </w:tcBorders>
            <w:vAlign w:val="center"/>
          </w:tcPr>
          <w:p w14:paraId="0836DDB6" w14:textId="162EB749"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0</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6E7E98" w14:textId="2F7A7713"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9</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B4F28" w14:textId="4284656F"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8</w:t>
            </w:r>
          </w:p>
        </w:tc>
        <w:tc>
          <w:tcPr>
            <w:tcW w:w="1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1890E0" w14:textId="3C9E629E"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0</w:t>
            </w:r>
          </w:p>
        </w:tc>
        <w:tc>
          <w:tcPr>
            <w:tcW w:w="1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7AD3B8" w14:textId="281FFCA8"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1</w:t>
            </w:r>
          </w:p>
        </w:tc>
      </w:tr>
      <w:tr w:rsidR="00EE3711" w:rsidRPr="00191E48" w14:paraId="6C4D6195" w14:textId="77777777" w:rsidTr="00191E48">
        <w:tc>
          <w:tcPr>
            <w:tcW w:w="19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3221C3" w14:textId="3E82835F"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Розбишівська гімназія</w:t>
            </w:r>
          </w:p>
        </w:tc>
        <w:tc>
          <w:tcPr>
            <w:tcW w:w="1023" w:type="dxa"/>
            <w:tcBorders>
              <w:top w:val="single" w:sz="8" w:space="0" w:color="000000"/>
              <w:left w:val="single" w:sz="8" w:space="0" w:color="000000"/>
              <w:bottom w:val="single" w:sz="8" w:space="0" w:color="000000"/>
              <w:right w:val="single" w:sz="8" w:space="0" w:color="000000"/>
            </w:tcBorders>
            <w:vAlign w:val="center"/>
          </w:tcPr>
          <w:p w14:paraId="2A00B3B4" w14:textId="699F905C"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9</w:t>
            </w:r>
          </w:p>
        </w:tc>
        <w:tc>
          <w:tcPr>
            <w:tcW w:w="1023" w:type="dxa"/>
            <w:tcBorders>
              <w:top w:val="single" w:sz="8" w:space="0" w:color="000000"/>
              <w:left w:val="single" w:sz="8" w:space="0" w:color="000000"/>
              <w:bottom w:val="single" w:sz="8" w:space="0" w:color="000000"/>
              <w:right w:val="single" w:sz="8" w:space="0" w:color="000000"/>
            </w:tcBorders>
            <w:vAlign w:val="center"/>
          </w:tcPr>
          <w:p w14:paraId="492F7B33" w14:textId="29721851"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0</w:t>
            </w:r>
          </w:p>
        </w:tc>
        <w:tc>
          <w:tcPr>
            <w:tcW w:w="1023" w:type="dxa"/>
            <w:tcBorders>
              <w:top w:val="single" w:sz="8" w:space="0" w:color="000000"/>
              <w:left w:val="single" w:sz="8" w:space="0" w:color="000000"/>
              <w:bottom w:val="single" w:sz="8" w:space="0" w:color="000000"/>
              <w:right w:val="single" w:sz="8" w:space="0" w:color="000000"/>
            </w:tcBorders>
            <w:vAlign w:val="center"/>
          </w:tcPr>
          <w:p w14:paraId="71C18D39" w14:textId="191B9306"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5</w:t>
            </w:r>
          </w:p>
        </w:tc>
        <w:tc>
          <w:tcPr>
            <w:tcW w:w="868" w:type="dxa"/>
            <w:tcBorders>
              <w:top w:val="single" w:sz="8" w:space="0" w:color="000000"/>
              <w:left w:val="single" w:sz="8" w:space="0" w:color="000000"/>
              <w:bottom w:val="single" w:sz="8" w:space="0" w:color="000000"/>
              <w:right w:val="single" w:sz="8" w:space="0" w:color="000000"/>
            </w:tcBorders>
            <w:vAlign w:val="center"/>
          </w:tcPr>
          <w:p w14:paraId="3E5FF874" w14:textId="51E41E7A"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4</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4601AB" w14:textId="3BE43F5F"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13</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BAD011" w14:textId="06FDA933"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4</w:t>
            </w:r>
          </w:p>
        </w:tc>
        <w:tc>
          <w:tcPr>
            <w:tcW w:w="1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CCF8F0" w14:textId="7B5DDE11"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5</w:t>
            </w:r>
          </w:p>
        </w:tc>
        <w:tc>
          <w:tcPr>
            <w:tcW w:w="1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76E414" w14:textId="51DCB09C"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4</w:t>
            </w:r>
          </w:p>
        </w:tc>
      </w:tr>
      <w:tr w:rsidR="00EE3711" w:rsidRPr="00191E48" w14:paraId="4566BEAE" w14:textId="77777777" w:rsidTr="00191E48">
        <w:tc>
          <w:tcPr>
            <w:tcW w:w="19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A5935A" w14:textId="418DFF3D"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Качанівська гімназія</w:t>
            </w:r>
          </w:p>
        </w:tc>
        <w:tc>
          <w:tcPr>
            <w:tcW w:w="1023" w:type="dxa"/>
            <w:tcBorders>
              <w:top w:val="single" w:sz="8" w:space="0" w:color="000000"/>
              <w:left w:val="single" w:sz="8" w:space="0" w:color="000000"/>
              <w:bottom w:val="single" w:sz="8" w:space="0" w:color="000000"/>
              <w:right w:val="single" w:sz="8" w:space="0" w:color="000000"/>
            </w:tcBorders>
            <w:vAlign w:val="center"/>
          </w:tcPr>
          <w:p w14:paraId="6D425EB9" w14:textId="37720B3B"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7</w:t>
            </w:r>
          </w:p>
        </w:tc>
        <w:tc>
          <w:tcPr>
            <w:tcW w:w="1023" w:type="dxa"/>
            <w:tcBorders>
              <w:top w:val="single" w:sz="8" w:space="0" w:color="000000"/>
              <w:left w:val="single" w:sz="8" w:space="0" w:color="000000"/>
              <w:bottom w:val="single" w:sz="8" w:space="0" w:color="000000"/>
              <w:right w:val="single" w:sz="8" w:space="0" w:color="000000"/>
            </w:tcBorders>
            <w:vAlign w:val="center"/>
          </w:tcPr>
          <w:p w14:paraId="4648B5F5" w14:textId="2D25B944"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3</w:t>
            </w:r>
          </w:p>
        </w:tc>
        <w:tc>
          <w:tcPr>
            <w:tcW w:w="1023" w:type="dxa"/>
            <w:tcBorders>
              <w:top w:val="single" w:sz="8" w:space="0" w:color="000000"/>
              <w:left w:val="single" w:sz="8" w:space="0" w:color="000000"/>
              <w:bottom w:val="single" w:sz="8" w:space="0" w:color="000000"/>
              <w:right w:val="single" w:sz="8" w:space="0" w:color="000000"/>
            </w:tcBorders>
            <w:vAlign w:val="center"/>
          </w:tcPr>
          <w:p w14:paraId="0C6D4088" w14:textId="1B412F96"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3</w:t>
            </w:r>
          </w:p>
        </w:tc>
        <w:tc>
          <w:tcPr>
            <w:tcW w:w="868" w:type="dxa"/>
            <w:tcBorders>
              <w:top w:val="single" w:sz="8" w:space="0" w:color="000000"/>
              <w:left w:val="single" w:sz="8" w:space="0" w:color="000000"/>
              <w:bottom w:val="single" w:sz="8" w:space="0" w:color="000000"/>
              <w:right w:val="single" w:sz="8" w:space="0" w:color="000000"/>
            </w:tcBorders>
            <w:vAlign w:val="center"/>
          </w:tcPr>
          <w:p w14:paraId="4B1FCFD9" w14:textId="2ECB44B7"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1</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12D836" w14:textId="02CB44EC"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8</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FD5479" w14:textId="6D2CA6AA"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6</w:t>
            </w:r>
          </w:p>
        </w:tc>
        <w:tc>
          <w:tcPr>
            <w:tcW w:w="1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9EA363" w14:textId="328C121E"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0</w:t>
            </w:r>
          </w:p>
        </w:tc>
        <w:tc>
          <w:tcPr>
            <w:tcW w:w="1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EEE980" w14:textId="7150DC0C"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sz w:val="24"/>
                <w:szCs w:val="24"/>
              </w:rPr>
              <w:t>2</w:t>
            </w:r>
          </w:p>
        </w:tc>
      </w:tr>
      <w:tr w:rsidR="00EE3711" w:rsidRPr="00191E48" w14:paraId="63C9E496" w14:textId="77777777" w:rsidTr="00191E48">
        <w:tc>
          <w:tcPr>
            <w:tcW w:w="19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ADF4ED" w14:textId="77777777"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b/>
                <w:bCs/>
                <w:sz w:val="24"/>
                <w:szCs w:val="24"/>
              </w:rPr>
              <w:t>РАЗОМ</w:t>
            </w:r>
          </w:p>
        </w:tc>
        <w:tc>
          <w:tcPr>
            <w:tcW w:w="1023" w:type="dxa"/>
            <w:tcBorders>
              <w:top w:val="single" w:sz="8" w:space="0" w:color="000000"/>
              <w:left w:val="single" w:sz="8" w:space="0" w:color="000000"/>
              <w:bottom w:val="single" w:sz="8" w:space="0" w:color="000000"/>
              <w:right w:val="single" w:sz="8" w:space="0" w:color="000000"/>
            </w:tcBorders>
            <w:vAlign w:val="center"/>
          </w:tcPr>
          <w:p w14:paraId="6EDF90E4" w14:textId="4F07D556" w:rsidR="00EE3711" w:rsidRPr="00191E48" w:rsidRDefault="00EE3711" w:rsidP="00191E48">
            <w:pPr>
              <w:jc w:val="center"/>
              <w:rPr>
                <w:rFonts w:ascii="Times New Roman" w:hAnsi="Times New Roman" w:cs="Times New Roman"/>
                <w:b/>
                <w:bCs/>
                <w:sz w:val="24"/>
                <w:szCs w:val="24"/>
              </w:rPr>
            </w:pPr>
            <w:r w:rsidRPr="00191E48">
              <w:rPr>
                <w:rFonts w:ascii="Times New Roman" w:hAnsi="Times New Roman" w:cs="Times New Roman"/>
                <w:b/>
                <w:bCs/>
                <w:sz w:val="24"/>
                <w:szCs w:val="24"/>
              </w:rPr>
              <w:t>24</w:t>
            </w:r>
          </w:p>
        </w:tc>
        <w:tc>
          <w:tcPr>
            <w:tcW w:w="1023" w:type="dxa"/>
            <w:tcBorders>
              <w:top w:val="single" w:sz="8" w:space="0" w:color="000000"/>
              <w:left w:val="single" w:sz="8" w:space="0" w:color="000000"/>
              <w:bottom w:val="single" w:sz="8" w:space="0" w:color="000000"/>
              <w:right w:val="single" w:sz="8" w:space="0" w:color="000000"/>
            </w:tcBorders>
            <w:vAlign w:val="center"/>
          </w:tcPr>
          <w:p w14:paraId="3F11DF78" w14:textId="7A902E6A" w:rsidR="00EE3711" w:rsidRPr="00191E48" w:rsidRDefault="00EE3711" w:rsidP="00191E48">
            <w:pPr>
              <w:jc w:val="center"/>
              <w:rPr>
                <w:rFonts w:ascii="Times New Roman" w:hAnsi="Times New Roman" w:cs="Times New Roman"/>
                <w:b/>
                <w:bCs/>
                <w:sz w:val="24"/>
                <w:szCs w:val="24"/>
              </w:rPr>
            </w:pPr>
            <w:r w:rsidRPr="00191E48">
              <w:rPr>
                <w:rFonts w:ascii="Times New Roman" w:hAnsi="Times New Roman" w:cs="Times New Roman"/>
                <w:b/>
                <w:bCs/>
                <w:sz w:val="24"/>
                <w:szCs w:val="24"/>
              </w:rPr>
              <w:t>9</w:t>
            </w:r>
          </w:p>
        </w:tc>
        <w:tc>
          <w:tcPr>
            <w:tcW w:w="1023" w:type="dxa"/>
            <w:tcBorders>
              <w:top w:val="single" w:sz="8" w:space="0" w:color="000000"/>
              <w:left w:val="single" w:sz="8" w:space="0" w:color="000000"/>
              <w:bottom w:val="single" w:sz="8" w:space="0" w:color="000000"/>
              <w:right w:val="single" w:sz="8" w:space="0" w:color="000000"/>
            </w:tcBorders>
            <w:vAlign w:val="center"/>
          </w:tcPr>
          <w:p w14:paraId="0A5A4675" w14:textId="39D2D887" w:rsidR="00EE3711" w:rsidRPr="00191E48" w:rsidRDefault="00EE3711" w:rsidP="00191E48">
            <w:pPr>
              <w:jc w:val="center"/>
              <w:rPr>
                <w:rFonts w:ascii="Times New Roman" w:hAnsi="Times New Roman" w:cs="Times New Roman"/>
                <w:b/>
                <w:bCs/>
                <w:sz w:val="24"/>
                <w:szCs w:val="24"/>
              </w:rPr>
            </w:pPr>
            <w:r w:rsidRPr="00191E48">
              <w:rPr>
                <w:rFonts w:ascii="Times New Roman" w:hAnsi="Times New Roman" w:cs="Times New Roman"/>
                <w:b/>
                <w:bCs/>
                <w:sz w:val="24"/>
                <w:szCs w:val="24"/>
              </w:rPr>
              <w:t>10</w:t>
            </w:r>
          </w:p>
        </w:tc>
        <w:tc>
          <w:tcPr>
            <w:tcW w:w="868" w:type="dxa"/>
            <w:tcBorders>
              <w:top w:val="single" w:sz="8" w:space="0" w:color="000000"/>
              <w:left w:val="single" w:sz="8" w:space="0" w:color="000000"/>
              <w:bottom w:val="single" w:sz="8" w:space="0" w:color="000000"/>
              <w:right w:val="single" w:sz="8" w:space="0" w:color="000000"/>
            </w:tcBorders>
            <w:vAlign w:val="center"/>
          </w:tcPr>
          <w:p w14:paraId="22B815C0" w14:textId="68C98636" w:rsidR="00EE3711" w:rsidRPr="00191E48" w:rsidRDefault="00EE3711" w:rsidP="00191E48">
            <w:pPr>
              <w:jc w:val="center"/>
              <w:rPr>
                <w:rFonts w:ascii="Times New Roman" w:hAnsi="Times New Roman" w:cs="Times New Roman"/>
                <w:b/>
                <w:bCs/>
                <w:sz w:val="24"/>
                <w:szCs w:val="24"/>
              </w:rPr>
            </w:pPr>
            <w:r w:rsidRPr="00191E48">
              <w:rPr>
                <w:rFonts w:ascii="Times New Roman" w:hAnsi="Times New Roman" w:cs="Times New Roman"/>
                <w:b/>
                <w:bCs/>
                <w:sz w:val="24"/>
                <w:szCs w:val="24"/>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99E829" w14:textId="1E75A7EE"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b/>
                <w:bCs/>
                <w:sz w:val="24"/>
                <w:szCs w:val="24"/>
              </w:rPr>
              <w:t>30</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6C525A" w14:textId="5BC89BD3"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b/>
                <w:bCs/>
                <w:sz w:val="24"/>
                <w:szCs w:val="24"/>
              </w:rPr>
              <w:t>18</w:t>
            </w:r>
          </w:p>
        </w:tc>
        <w:tc>
          <w:tcPr>
            <w:tcW w:w="1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9FF7EC" w14:textId="64CE5585"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b/>
                <w:bCs/>
                <w:sz w:val="24"/>
                <w:szCs w:val="24"/>
              </w:rPr>
              <w:t>5</w:t>
            </w:r>
          </w:p>
        </w:tc>
        <w:tc>
          <w:tcPr>
            <w:tcW w:w="1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F6FF89" w14:textId="07D92038" w:rsidR="00EE3711" w:rsidRPr="00191E48" w:rsidRDefault="00EE3711" w:rsidP="00191E48">
            <w:pPr>
              <w:jc w:val="center"/>
              <w:rPr>
                <w:rFonts w:ascii="Times New Roman" w:hAnsi="Times New Roman" w:cs="Times New Roman"/>
                <w:sz w:val="24"/>
                <w:szCs w:val="24"/>
              </w:rPr>
            </w:pPr>
            <w:r w:rsidRPr="00191E48">
              <w:rPr>
                <w:rFonts w:ascii="Times New Roman" w:hAnsi="Times New Roman" w:cs="Times New Roman"/>
                <w:b/>
                <w:bCs/>
                <w:sz w:val="24"/>
                <w:szCs w:val="24"/>
              </w:rPr>
              <w:t>7</w:t>
            </w:r>
          </w:p>
        </w:tc>
      </w:tr>
    </w:tbl>
    <w:p w14:paraId="68EBA9F7" w14:textId="77777777" w:rsidR="00EE3711" w:rsidRDefault="00EE3711" w:rsidP="008925FD"/>
    <w:p w14:paraId="3DB6F792" w14:textId="1E3BD4A3" w:rsidR="001E7F06" w:rsidRPr="00191E48" w:rsidRDefault="001E7F06" w:rsidP="00621216">
      <w:pPr>
        <w:ind w:firstLine="709"/>
        <w:jc w:val="both"/>
        <w:rPr>
          <w:rFonts w:ascii="Times New Roman" w:hAnsi="Times New Roman" w:cs="Times New Roman"/>
          <w:sz w:val="28"/>
          <w:szCs w:val="28"/>
        </w:rPr>
      </w:pPr>
      <w:r w:rsidRPr="00191E48">
        <w:rPr>
          <w:rFonts w:ascii="Times New Roman" w:hAnsi="Times New Roman" w:cs="Times New Roman"/>
          <w:sz w:val="28"/>
          <w:szCs w:val="28"/>
        </w:rPr>
        <w:lastRenderedPageBreak/>
        <w:t>Аналіз працевлаштування випускників 11 клас</w:t>
      </w:r>
      <w:r w:rsidR="00621216" w:rsidRPr="00191E48">
        <w:rPr>
          <w:rFonts w:ascii="Times New Roman" w:hAnsi="Times New Roman" w:cs="Times New Roman"/>
          <w:sz w:val="28"/>
          <w:szCs w:val="28"/>
        </w:rPr>
        <w:t>у</w:t>
      </w:r>
      <w:r w:rsidRPr="00191E48">
        <w:rPr>
          <w:rFonts w:ascii="Times New Roman" w:hAnsi="Times New Roman" w:cs="Times New Roman"/>
          <w:sz w:val="28"/>
          <w:szCs w:val="28"/>
        </w:rPr>
        <w:t xml:space="preserve"> </w:t>
      </w:r>
      <w:r w:rsidR="00621216" w:rsidRPr="00191E48">
        <w:rPr>
          <w:rFonts w:ascii="Times New Roman" w:hAnsi="Times New Roman" w:cs="Times New Roman"/>
          <w:sz w:val="28"/>
          <w:szCs w:val="28"/>
        </w:rPr>
        <w:t>за останні два роки</w:t>
      </w:r>
      <w:r w:rsidRPr="00191E48">
        <w:rPr>
          <w:rFonts w:ascii="Times New Roman" w:hAnsi="Times New Roman" w:cs="Times New Roman"/>
          <w:sz w:val="28"/>
          <w:szCs w:val="28"/>
        </w:rPr>
        <w:t xml:space="preserve"> демонструє, що  </w:t>
      </w:r>
      <w:r w:rsidR="00621216" w:rsidRPr="00191E48">
        <w:rPr>
          <w:rFonts w:ascii="Times New Roman" w:hAnsi="Times New Roman" w:cs="Times New Roman"/>
          <w:sz w:val="28"/>
          <w:szCs w:val="28"/>
        </w:rPr>
        <w:t>більшість з них вступає до закладів вищої освіти</w:t>
      </w:r>
      <w:r w:rsidRPr="00191E48">
        <w:rPr>
          <w:rFonts w:ascii="Times New Roman" w:hAnsi="Times New Roman" w:cs="Times New Roman"/>
          <w:sz w:val="28"/>
          <w:szCs w:val="28"/>
        </w:rPr>
        <w:t>.</w:t>
      </w:r>
    </w:p>
    <w:p w14:paraId="6E0C13B8" w14:textId="3E24BAC5" w:rsidR="0026768B" w:rsidRPr="00191E48" w:rsidRDefault="001E7F06" w:rsidP="001E7F06">
      <w:pPr>
        <w:rPr>
          <w:rFonts w:ascii="Times New Roman" w:hAnsi="Times New Roman" w:cs="Times New Roman"/>
          <w:b/>
          <w:bCs/>
          <w:i/>
          <w:iCs/>
          <w:sz w:val="28"/>
          <w:szCs w:val="28"/>
        </w:rPr>
      </w:pPr>
      <w:r w:rsidRPr="00191E48">
        <w:rPr>
          <w:rFonts w:ascii="Times New Roman" w:hAnsi="Times New Roman" w:cs="Times New Roman"/>
          <w:b/>
          <w:bCs/>
          <w:i/>
          <w:iCs/>
          <w:sz w:val="28"/>
          <w:szCs w:val="28"/>
        </w:rPr>
        <w:t> </w:t>
      </w:r>
      <w:r w:rsidR="00621216" w:rsidRPr="00191E48">
        <w:rPr>
          <w:rFonts w:ascii="Times New Roman" w:hAnsi="Times New Roman" w:cs="Times New Roman"/>
          <w:b/>
          <w:bCs/>
          <w:i/>
          <w:iCs/>
          <w:sz w:val="28"/>
          <w:szCs w:val="28"/>
        </w:rPr>
        <w:t> Працевлаштування випускників 11-х класів</w:t>
      </w:r>
      <w:r w:rsidRPr="00191E48">
        <w:rPr>
          <w:rFonts w:ascii="Times New Roman" w:hAnsi="Times New Roman" w:cs="Times New Roman"/>
          <w:b/>
          <w:bCs/>
          <w:i/>
          <w:iCs/>
          <w:sz w:val="28"/>
          <w:szCs w:val="28"/>
        </w:rPr>
        <w:t xml:space="preserve">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63"/>
        <w:gridCol w:w="1732"/>
        <w:gridCol w:w="1033"/>
        <w:gridCol w:w="760"/>
        <w:gridCol w:w="974"/>
        <w:gridCol w:w="974"/>
        <w:gridCol w:w="1033"/>
        <w:gridCol w:w="760"/>
        <w:gridCol w:w="974"/>
        <w:gridCol w:w="974"/>
      </w:tblGrid>
      <w:tr w:rsidR="001E7F06" w:rsidRPr="00191E48" w14:paraId="2F3DA1D5" w14:textId="77777777" w:rsidTr="00191E48">
        <w:tc>
          <w:tcPr>
            <w:tcW w:w="5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8C23CB"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 з/п</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45FF48"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Назва ЗЗСО</w:t>
            </w:r>
          </w:p>
        </w:tc>
        <w:tc>
          <w:tcPr>
            <w:tcW w:w="33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5F5382"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2020 – 2021 навчальний рік</w:t>
            </w:r>
          </w:p>
        </w:tc>
        <w:tc>
          <w:tcPr>
            <w:tcW w:w="349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1380B6"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2021-2022 навчальний рік</w:t>
            </w:r>
          </w:p>
        </w:tc>
      </w:tr>
      <w:tr w:rsidR="001E7F06" w:rsidRPr="00191E48" w14:paraId="744001B1" w14:textId="77777777" w:rsidTr="00191E48">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762871" w14:textId="77777777" w:rsidR="001E7F06" w:rsidRPr="00191E48" w:rsidRDefault="001E7F06" w:rsidP="00191E48">
            <w:pPr>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FA5C81" w14:textId="77777777" w:rsidR="001E7F06" w:rsidRPr="00191E48" w:rsidRDefault="001E7F06" w:rsidP="00191E48">
            <w:pPr>
              <w:jc w:val="center"/>
              <w:rPr>
                <w:rFonts w:ascii="Times New Roman" w:hAnsi="Times New Roman" w:cs="Times New Roman"/>
                <w:sz w:val="28"/>
                <w:szCs w:val="28"/>
              </w:rPr>
            </w:pP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BB9875"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всього</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D480F2"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ЗВО</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637F7B"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ЗПВО</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E7B09"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ЗПТО</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62CA95"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всього</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028674"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ЗВО</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ECDF31"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ЗПВО</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3B267B"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b/>
                <w:bCs/>
                <w:sz w:val="28"/>
                <w:szCs w:val="28"/>
              </w:rPr>
              <w:t>ЗПТО</w:t>
            </w:r>
          </w:p>
        </w:tc>
      </w:tr>
      <w:tr w:rsidR="001E7F06" w:rsidRPr="00191E48" w14:paraId="3FF2E8E0" w14:textId="77777777" w:rsidTr="00191E48">
        <w:tc>
          <w:tcPr>
            <w:tcW w:w="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8DC84E" w14:textId="77777777" w:rsidR="001E7F06" w:rsidRPr="00191E48" w:rsidRDefault="001E7F06"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4A2C7C" w14:textId="59E801A8" w:rsidR="001E7F06" w:rsidRPr="00191E48" w:rsidRDefault="008925FD" w:rsidP="00191E48">
            <w:pPr>
              <w:jc w:val="center"/>
              <w:rPr>
                <w:rFonts w:ascii="Times New Roman" w:hAnsi="Times New Roman" w:cs="Times New Roman"/>
                <w:sz w:val="28"/>
                <w:szCs w:val="28"/>
              </w:rPr>
            </w:pPr>
            <w:r w:rsidRPr="00191E48">
              <w:rPr>
                <w:rFonts w:ascii="Times New Roman" w:hAnsi="Times New Roman" w:cs="Times New Roman"/>
                <w:sz w:val="28"/>
                <w:szCs w:val="28"/>
              </w:rPr>
              <w:t>Сергіївський</w:t>
            </w:r>
            <w:r w:rsidR="001E7F06" w:rsidRPr="00191E48">
              <w:rPr>
                <w:rFonts w:ascii="Times New Roman" w:hAnsi="Times New Roman" w:cs="Times New Roman"/>
                <w:sz w:val="28"/>
                <w:szCs w:val="28"/>
              </w:rPr>
              <w:t xml:space="preserve"> ліцей</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943D8" w14:textId="168778C7" w:rsidR="001E7F06" w:rsidRPr="00191E48" w:rsidRDefault="00083144" w:rsidP="00191E48">
            <w:pPr>
              <w:jc w:val="center"/>
              <w:rPr>
                <w:rFonts w:ascii="Times New Roman" w:hAnsi="Times New Roman" w:cs="Times New Roman"/>
                <w:sz w:val="28"/>
                <w:szCs w:val="28"/>
              </w:rPr>
            </w:pPr>
            <w:r w:rsidRPr="00191E48">
              <w:rPr>
                <w:rFonts w:ascii="Times New Roman" w:hAnsi="Times New Roman" w:cs="Times New Roman"/>
                <w:sz w:val="28"/>
                <w:szCs w:val="28"/>
              </w:rPr>
              <w:t>11</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CCBB84" w14:textId="41F42984" w:rsidR="001E7F06" w:rsidRPr="00191E48" w:rsidRDefault="00083144" w:rsidP="00191E48">
            <w:pPr>
              <w:jc w:val="center"/>
              <w:rPr>
                <w:rFonts w:ascii="Times New Roman" w:hAnsi="Times New Roman" w:cs="Times New Roman"/>
                <w:sz w:val="28"/>
                <w:szCs w:val="28"/>
              </w:rPr>
            </w:pPr>
            <w:r w:rsidRPr="00191E48">
              <w:rPr>
                <w:rFonts w:ascii="Times New Roman" w:hAnsi="Times New Roman" w:cs="Times New Roman"/>
                <w:sz w:val="28"/>
                <w:szCs w:val="28"/>
              </w:rPr>
              <w:t>9</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428F25" w14:textId="718B7868" w:rsidR="001E7F06" w:rsidRPr="00191E48" w:rsidRDefault="00083144"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7A5043" w14:textId="542E835F" w:rsidR="001E7F06" w:rsidRPr="00191E48" w:rsidRDefault="00083144" w:rsidP="00191E48">
            <w:pPr>
              <w:jc w:val="center"/>
              <w:rPr>
                <w:rFonts w:ascii="Times New Roman" w:hAnsi="Times New Roman" w:cs="Times New Roman"/>
                <w:sz w:val="28"/>
                <w:szCs w:val="28"/>
              </w:rPr>
            </w:pPr>
            <w:r w:rsidRPr="00191E48">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6601AA" w14:textId="0263B56F" w:rsidR="001E7F06" w:rsidRPr="00191E48" w:rsidRDefault="00EE3711" w:rsidP="00191E48">
            <w:pPr>
              <w:jc w:val="center"/>
              <w:rPr>
                <w:rFonts w:ascii="Times New Roman" w:hAnsi="Times New Roman" w:cs="Times New Roman"/>
                <w:sz w:val="28"/>
                <w:szCs w:val="28"/>
              </w:rPr>
            </w:pPr>
            <w:r w:rsidRPr="00191E48">
              <w:rPr>
                <w:rFonts w:ascii="Times New Roman" w:hAnsi="Times New Roman" w:cs="Times New Roman"/>
                <w:sz w:val="28"/>
                <w:szCs w:val="28"/>
              </w:rPr>
              <w:t>12</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5AC32E" w14:textId="1751239D" w:rsidR="001E7F06" w:rsidRPr="00191E48" w:rsidRDefault="00EF0D49" w:rsidP="00191E48">
            <w:pPr>
              <w:jc w:val="center"/>
              <w:rPr>
                <w:rFonts w:ascii="Times New Roman" w:hAnsi="Times New Roman" w:cs="Times New Roman"/>
                <w:sz w:val="28"/>
                <w:szCs w:val="28"/>
              </w:rPr>
            </w:pPr>
            <w:r w:rsidRPr="00191E48">
              <w:rPr>
                <w:rFonts w:ascii="Times New Roman" w:hAnsi="Times New Roman" w:cs="Times New Roman"/>
                <w:sz w:val="28"/>
                <w:szCs w:val="28"/>
              </w:rPr>
              <w:t>7</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FE8F2E" w14:textId="69711AFF" w:rsidR="001E7F06" w:rsidRPr="00191E48" w:rsidRDefault="00083144" w:rsidP="00191E48">
            <w:pPr>
              <w:jc w:val="center"/>
              <w:rPr>
                <w:rFonts w:ascii="Times New Roman" w:hAnsi="Times New Roman" w:cs="Times New Roman"/>
                <w:sz w:val="28"/>
                <w:szCs w:val="28"/>
              </w:rPr>
            </w:pPr>
            <w:r w:rsidRPr="00191E48">
              <w:rPr>
                <w:rFonts w:ascii="Times New Roman" w:hAnsi="Times New Roman" w:cs="Times New Roman"/>
                <w:sz w:val="28"/>
                <w:szCs w:val="28"/>
              </w:rPr>
              <w:t>0</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C7BEE3" w14:textId="1BF029A7" w:rsidR="001E7F06" w:rsidRPr="00191E48" w:rsidRDefault="00083144" w:rsidP="00191E48">
            <w:pPr>
              <w:jc w:val="center"/>
              <w:rPr>
                <w:rFonts w:ascii="Times New Roman" w:hAnsi="Times New Roman" w:cs="Times New Roman"/>
                <w:sz w:val="28"/>
                <w:szCs w:val="28"/>
              </w:rPr>
            </w:pPr>
            <w:r w:rsidRPr="00191E48">
              <w:rPr>
                <w:rFonts w:ascii="Times New Roman" w:hAnsi="Times New Roman" w:cs="Times New Roman"/>
                <w:sz w:val="28"/>
                <w:szCs w:val="28"/>
              </w:rPr>
              <w:t>5</w:t>
            </w:r>
          </w:p>
        </w:tc>
      </w:tr>
    </w:tbl>
    <w:p w14:paraId="70E03962" w14:textId="77777777" w:rsidR="008925FD" w:rsidRPr="008925FD" w:rsidRDefault="008925FD" w:rsidP="008925FD">
      <w:pPr>
        <w:ind w:left="720"/>
      </w:pPr>
    </w:p>
    <w:p w14:paraId="64A35290" w14:textId="3BA2D55E" w:rsidR="001E7F06" w:rsidRPr="00191E48" w:rsidRDefault="001E7F06" w:rsidP="00441C8F">
      <w:pPr>
        <w:numPr>
          <w:ilvl w:val="0"/>
          <w:numId w:val="13"/>
        </w:numPr>
        <w:rPr>
          <w:rFonts w:ascii="Times New Roman" w:hAnsi="Times New Roman" w:cs="Times New Roman"/>
          <w:sz w:val="28"/>
          <w:szCs w:val="28"/>
        </w:rPr>
      </w:pPr>
      <w:r w:rsidRPr="00191E48">
        <w:rPr>
          <w:rFonts w:ascii="Times New Roman" w:hAnsi="Times New Roman" w:cs="Times New Roman"/>
          <w:b/>
          <w:bCs/>
          <w:sz w:val="28"/>
          <w:szCs w:val="28"/>
        </w:rPr>
        <w:t>Інклюзивна освіта</w:t>
      </w:r>
    </w:p>
    <w:p w14:paraId="68A352F9" w14:textId="77777777" w:rsidR="001E7F06" w:rsidRPr="00191E48" w:rsidRDefault="001E7F06" w:rsidP="00621216">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Інклюзивна освіта є одним із пріоритетних стратегічних напрямків «Нової української школи». Вона спрямована на реалізацію прав дітей з особливими освітніми потребами на здобуття якісної освіти, всебічний розвиток, підготовку до активної участі в житті суспільства.</w:t>
      </w:r>
    </w:p>
    <w:p w14:paraId="5CB3138A" w14:textId="5B408108" w:rsidR="001E7F06" w:rsidRPr="00191E48" w:rsidRDefault="001E7F06" w:rsidP="00621216">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У 2022 році у закладах дошкільної освіти функціонувал</w:t>
      </w:r>
      <w:r w:rsidR="002026C3" w:rsidRPr="00191E48">
        <w:rPr>
          <w:rFonts w:ascii="Times New Roman" w:hAnsi="Times New Roman" w:cs="Times New Roman"/>
          <w:sz w:val="28"/>
          <w:szCs w:val="28"/>
        </w:rPr>
        <w:t>а</w:t>
      </w:r>
      <w:r w:rsidRPr="00191E48">
        <w:rPr>
          <w:rFonts w:ascii="Times New Roman" w:hAnsi="Times New Roman" w:cs="Times New Roman"/>
          <w:sz w:val="28"/>
          <w:szCs w:val="28"/>
        </w:rPr>
        <w:t xml:space="preserve"> </w:t>
      </w:r>
      <w:r w:rsidR="002026C3" w:rsidRPr="00191E48">
        <w:rPr>
          <w:rFonts w:ascii="Times New Roman" w:hAnsi="Times New Roman" w:cs="Times New Roman"/>
          <w:sz w:val="28"/>
          <w:szCs w:val="28"/>
        </w:rPr>
        <w:t>одна</w:t>
      </w:r>
      <w:r w:rsidRPr="00191E48">
        <w:rPr>
          <w:rFonts w:ascii="Times New Roman" w:hAnsi="Times New Roman" w:cs="Times New Roman"/>
          <w:sz w:val="28"/>
          <w:szCs w:val="28"/>
        </w:rPr>
        <w:t xml:space="preserve">  </w:t>
      </w:r>
      <w:r w:rsidRPr="00191E48">
        <w:rPr>
          <w:rFonts w:ascii="Times New Roman" w:hAnsi="Times New Roman" w:cs="Times New Roman"/>
          <w:b/>
          <w:bCs/>
          <w:i/>
          <w:iCs/>
          <w:sz w:val="28"/>
          <w:szCs w:val="28"/>
        </w:rPr>
        <w:t>інклюзивн</w:t>
      </w:r>
      <w:r w:rsidR="002026C3" w:rsidRPr="00191E48">
        <w:rPr>
          <w:rFonts w:ascii="Times New Roman" w:hAnsi="Times New Roman" w:cs="Times New Roman"/>
          <w:b/>
          <w:bCs/>
          <w:i/>
          <w:iCs/>
          <w:sz w:val="28"/>
          <w:szCs w:val="28"/>
        </w:rPr>
        <w:t xml:space="preserve">а </w:t>
      </w:r>
      <w:r w:rsidRPr="00191E48">
        <w:rPr>
          <w:rFonts w:ascii="Times New Roman" w:hAnsi="Times New Roman" w:cs="Times New Roman"/>
          <w:sz w:val="28"/>
          <w:szCs w:val="28"/>
        </w:rPr>
        <w:t>груп</w:t>
      </w:r>
      <w:r w:rsidR="002026C3" w:rsidRPr="00191E48">
        <w:rPr>
          <w:rFonts w:ascii="Times New Roman" w:hAnsi="Times New Roman" w:cs="Times New Roman"/>
          <w:sz w:val="28"/>
          <w:szCs w:val="28"/>
        </w:rPr>
        <w:t>а</w:t>
      </w:r>
      <w:r w:rsidRPr="00191E48">
        <w:rPr>
          <w:rFonts w:ascii="Times New Roman" w:hAnsi="Times New Roman" w:cs="Times New Roman"/>
          <w:sz w:val="28"/>
          <w:szCs w:val="28"/>
        </w:rPr>
        <w:t>, у я</w:t>
      </w:r>
      <w:r w:rsidR="002026C3" w:rsidRPr="00191E48">
        <w:rPr>
          <w:rFonts w:ascii="Times New Roman" w:hAnsi="Times New Roman" w:cs="Times New Roman"/>
          <w:sz w:val="28"/>
          <w:szCs w:val="28"/>
        </w:rPr>
        <w:t>кій</w:t>
      </w:r>
      <w:r w:rsidRPr="00191E48">
        <w:rPr>
          <w:rFonts w:ascii="Times New Roman" w:hAnsi="Times New Roman" w:cs="Times New Roman"/>
          <w:sz w:val="28"/>
          <w:szCs w:val="28"/>
        </w:rPr>
        <w:t xml:space="preserve"> виховувалося  </w:t>
      </w:r>
      <w:r w:rsidR="002026C3" w:rsidRPr="00191E48">
        <w:rPr>
          <w:rFonts w:ascii="Times New Roman" w:hAnsi="Times New Roman" w:cs="Times New Roman"/>
          <w:sz w:val="28"/>
          <w:szCs w:val="28"/>
        </w:rPr>
        <w:t>тр</w:t>
      </w:r>
      <w:r w:rsidRPr="00191E48">
        <w:rPr>
          <w:rFonts w:ascii="Times New Roman" w:hAnsi="Times New Roman" w:cs="Times New Roman"/>
          <w:sz w:val="28"/>
          <w:szCs w:val="28"/>
        </w:rPr>
        <w:t>оє дітей з особливими освітніми потребами (</w:t>
      </w:r>
      <w:r w:rsidR="002026C3" w:rsidRPr="00191E48">
        <w:rPr>
          <w:rFonts w:ascii="Times New Roman" w:hAnsi="Times New Roman" w:cs="Times New Roman"/>
          <w:sz w:val="28"/>
          <w:szCs w:val="28"/>
        </w:rPr>
        <w:t>ЗДО «Джерельце»</w:t>
      </w:r>
      <w:r w:rsidRPr="00191E48">
        <w:rPr>
          <w:rFonts w:ascii="Times New Roman" w:hAnsi="Times New Roman" w:cs="Times New Roman"/>
          <w:sz w:val="28"/>
          <w:szCs w:val="28"/>
        </w:rPr>
        <w:t>)</w:t>
      </w:r>
      <w:r w:rsidR="002026C3" w:rsidRPr="00191E48">
        <w:rPr>
          <w:rFonts w:ascii="Times New Roman" w:hAnsi="Times New Roman" w:cs="Times New Roman"/>
          <w:sz w:val="28"/>
          <w:szCs w:val="28"/>
        </w:rPr>
        <w:t>, у закладах загальної середньої освіти – 5 інклюзивних класів, де навчалося 5 дітей з О</w:t>
      </w:r>
      <w:r w:rsidR="0026768B" w:rsidRPr="00191E48">
        <w:rPr>
          <w:rFonts w:ascii="Times New Roman" w:hAnsi="Times New Roman" w:cs="Times New Roman"/>
          <w:sz w:val="28"/>
          <w:szCs w:val="28"/>
        </w:rPr>
        <w:t xml:space="preserve">ОП (Качанівська гімназія – 3 класи (3 дитини), Розбишівська гімназія – 2 класи (2 дітей). </w:t>
      </w:r>
      <w:r w:rsidRPr="00191E48">
        <w:rPr>
          <w:rFonts w:ascii="Times New Roman" w:hAnsi="Times New Roman" w:cs="Times New Roman"/>
          <w:sz w:val="28"/>
          <w:szCs w:val="28"/>
        </w:rPr>
        <w:t xml:space="preserve"> Для задоволення освітніх потреб такої категорії дітей у штатних розписах  закладів  освіти </w:t>
      </w:r>
      <w:r w:rsidR="0026768B" w:rsidRPr="00191E48">
        <w:rPr>
          <w:rFonts w:ascii="Times New Roman" w:hAnsi="Times New Roman" w:cs="Times New Roman"/>
          <w:sz w:val="28"/>
          <w:szCs w:val="28"/>
        </w:rPr>
        <w:t xml:space="preserve">введено </w:t>
      </w:r>
      <w:r w:rsidRPr="00191E48">
        <w:rPr>
          <w:rFonts w:ascii="Times New Roman" w:hAnsi="Times New Roman" w:cs="Times New Roman"/>
          <w:sz w:val="28"/>
          <w:szCs w:val="28"/>
        </w:rPr>
        <w:t>посади «асистент вихователя» </w:t>
      </w:r>
      <w:r w:rsidR="0026768B" w:rsidRPr="00191E48">
        <w:rPr>
          <w:rFonts w:ascii="Times New Roman" w:hAnsi="Times New Roman" w:cs="Times New Roman"/>
          <w:sz w:val="28"/>
          <w:szCs w:val="28"/>
        </w:rPr>
        <w:t xml:space="preserve">(1 ставка) та асистент учителя (3 ставки). </w:t>
      </w:r>
    </w:p>
    <w:p w14:paraId="60AAEB59" w14:textId="54A2F9C7" w:rsidR="001E7F06" w:rsidRPr="00191E48" w:rsidRDefault="001E7F06" w:rsidP="001E7F06">
      <w:pPr>
        <w:rPr>
          <w:rFonts w:ascii="Times New Roman" w:hAnsi="Times New Roman" w:cs="Times New Roman"/>
          <w:sz w:val="28"/>
          <w:szCs w:val="28"/>
        </w:rPr>
      </w:pPr>
    </w:p>
    <w:p w14:paraId="2F23577F" w14:textId="777C4F2E" w:rsidR="001E7F06" w:rsidRPr="00191E48" w:rsidRDefault="001E7F06" w:rsidP="00441C8F">
      <w:pPr>
        <w:numPr>
          <w:ilvl w:val="0"/>
          <w:numId w:val="14"/>
        </w:numPr>
        <w:jc w:val="both"/>
        <w:rPr>
          <w:rFonts w:ascii="Times New Roman" w:hAnsi="Times New Roman" w:cs="Times New Roman"/>
          <w:sz w:val="28"/>
          <w:szCs w:val="28"/>
        </w:rPr>
      </w:pPr>
      <w:r w:rsidRPr="00191E48">
        <w:rPr>
          <w:rFonts w:ascii="Times New Roman" w:hAnsi="Times New Roman" w:cs="Times New Roman"/>
          <w:b/>
          <w:bCs/>
          <w:sz w:val="28"/>
          <w:szCs w:val="28"/>
        </w:rPr>
        <w:t>Організація гарячого харчування учнів</w:t>
      </w:r>
      <w:r w:rsidR="0026768B" w:rsidRPr="00191E48">
        <w:rPr>
          <w:rFonts w:ascii="Times New Roman" w:hAnsi="Times New Roman" w:cs="Times New Roman"/>
          <w:b/>
          <w:bCs/>
          <w:sz w:val="28"/>
          <w:szCs w:val="28"/>
        </w:rPr>
        <w:t xml:space="preserve"> </w:t>
      </w:r>
      <w:r w:rsidRPr="00191E48">
        <w:rPr>
          <w:rFonts w:ascii="Times New Roman" w:hAnsi="Times New Roman" w:cs="Times New Roman"/>
          <w:b/>
          <w:bCs/>
          <w:sz w:val="28"/>
          <w:szCs w:val="28"/>
        </w:rPr>
        <w:t>закладів загальної середньої освіти</w:t>
      </w:r>
    </w:p>
    <w:p w14:paraId="79E07362" w14:textId="616385CA" w:rsidR="001E7F06" w:rsidRPr="00191E48" w:rsidRDefault="001E7F06" w:rsidP="00262400">
      <w:pPr>
        <w:jc w:val="both"/>
        <w:rPr>
          <w:rFonts w:ascii="Times New Roman" w:hAnsi="Times New Roman" w:cs="Times New Roman"/>
          <w:sz w:val="28"/>
          <w:szCs w:val="28"/>
        </w:rPr>
      </w:pPr>
      <w:r w:rsidRPr="00191E48">
        <w:rPr>
          <w:rFonts w:ascii="Times New Roman" w:hAnsi="Times New Roman" w:cs="Times New Roman"/>
          <w:sz w:val="28"/>
          <w:szCs w:val="28"/>
        </w:rPr>
        <w:t xml:space="preserve">    Організація  освітнього процесу  спрямована на створення найбільш сприятливих умов перебування дітей в  закладах освіти, тому питання організації харчування дітей, збереження та зміцнення їх здоров’я сьогодні залишається одним із найактуальніших.        Щорічно затверджується Порядок встановлення плати для батьків за перебування дітей у  закладах  дошкільної освіти комунальної власності </w:t>
      </w:r>
      <w:r w:rsidR="00571BB9" w:rsidRPr="00191E48">
        <w:rPr>
          <w:rFonts w:ascii="Times New Roman" w:hAnsi="Times New Roman" w:cs="Times New Roman"/>
          <w:sz w:val="28"/>
          <w:szCs w:val="28"/>
        </w:rPr>
        <w:t>Сергіївської</w:t>
      </w:r>
      <w:r w:rsidRPr="00191E48">
        <w:rPr>
          <w:rFonts w:ascii="Times New Roman" w:hAnsi="Times New Roman" w:cs="Times New Roman"/>
          <w:sz w:val="28"/>
          <w:szCs w:val="28"/>
        </w:rPr>
        <w:t xml:space="preserve"> сільської ради та грошові норми харчування дітей дошкільного віку.  </w:t>
      </w:r>
      <w:r w:rsidR="00262400" w:rsidRPr="00191E48">
        <w:rPr>
          <w:rFonts w:ascii="Times New Roman" w:hAnsi="Times New Roman" w:cs="Times New Roman"/>
          <w:sz w:val="28"/>
          <w:szCs w:val="28"/>
        </w:rPr>
        <w:t xml:space="preserve">На </w:t>
      </w:r>
      <w:r w:rsidRPr="00191E48">
        <w:rPr>
          <w:rFonts w:ascii="Times New Roman" w:hAnsi="Times New Roman" w:cs="Times New Roman"/>
          <w:sz w:val="28"/>
          <w:szCs w:val="28"/>
        </w:rPr>
        <w:t xml:space="preserve"> 2023 р</w:t>
      </w:r>
      <w:r w:rsidR="00262400" w:rsidRPr="00191E48">
        <w:rPr>
          <w:rFonts w:ascii="Times New Roman" w:hAnsi="Times New Roman" w:cs="Times New Roman"/>
          <w:sz w:val="28"/>
          <w:szCs w:val="28"/>
        </w:rPr>
        <w:t>ік затверджено батьківську плату</w:t>
      </w:r>
      <w:r w:rsidRPr="00191E48">
        <w:rPr>
          <w:rFonts w:ascii="Times New Roman" w:hAnsi="Times New Roman" w:cs="Times New Roman"/>
          <w:sz w:val="28"/>
          <w:szCs w:val="28"/>
        </w:rPr>
        <w:t xml:space="preserve">: молодша група – </w:t>
      </w:r>
      <w:r w:rsidR="00571BB9" w:rsidRPr="00191E48">
        <w:rPr>
          <w:rFonts w:ascii="Times New Roman" w:hAnsi="Times New Roman" w:cs="Times New Roman"/>
          <w:sz w:val="28"/>
          <w:szCs w:val="28"/>
        </w:rPr>
        <w:t xml:space="preserve">не більше </w:t>
      </w:r>
      <w:r w:rsidRPr="00191E48">
        <w:rPr>
          <w:rFonts w:ascii="Times New Roman" w:hAnsi="Times New Roman" w:cs="Times New Roman"/>
          <w:sz w:val="28"/>
          <w:szCs w:val="28"/>
        </w:rPr>
        <w:t>4</w:t>
      </w:r>
      <w:r w:rsidR="00571BB9" w:rsidRPr="00191E48">
        <w:rPr>
          <w:rFonts w:ascii="Times New Roman" w:hAnsi="Times New Roman" w:cs="Times New Roman"/>
          <w:sz w:val="28"/>
          <w:szCs w:val="28"/>
        </w:rPr>
        <w:t>0</w:t>
      </w:r>
      <w:r w:rsidRPr="00191E48">
        <w:rPr>
          <w:rFonts w:ascii="Times New Roman" w:hAnsi="Times New Roman" w:cs="Times New Roman"/>
          <w:sz w:val="28"/>
          <w:szCs w:val="28"/>
        </w:rPr>
        <w:t xml:space="preserve"> грн.; старша група – </w:t>
      </w:r>
      <w:r w:rsidR="00571BB9" w:rsidRPr="00191E48">
        <w:rPr>
          <w:rFonts w:ascii="Times New Roman" w:hAnsi="Times New Roman" w:cs="Times New Roman"/>
          <w:sz w:val="28"/>
          <w:szCs w:val="28"/>
        </w:rPr>
        <w:t>не більше 45</w:t>
      </w:r>
      <w:r w:rsidRPr="00191E48">
        <w:rPr>
          <w:rFonts w:ascii="Times New Roman" w:hAnsi="Times New Roman" w:cs="Times New Roman"/>
          <w:sz w:val="28"/>
          <w:szCs w:val="28"/>
        </w:rPr>
        <w:t xml:space="preserve"> грн. </w:t>
      </w:r>
      <w:r w:rsidR="00262400" w:rsidRPr="00191E48">
        <w:rPr>
          <w:rFonts w:ascii="Times New Roman" w:hAnsi="Times New Roman" w:cs="Times New Roman"/>
          <w:sz w:val="28"/>
          <w:szCs w:val="28"/>
        </w:rPr>
        <w:t>, що становить</w:t>
      </w:r>
      <w:r w:rsidRPr="00191E48">
        <w:rPr>
          <w:rFonts w:ascii="Times New Roman" w:hAnsi="Times New Roman" w:cs="Times New Roman"/>
          <w:sz w:val="28"/>
          <w:szCs w:val="28"/>
        </w:rPr>
        <w:t xml:space="preserve"> </w:t>
      </w:r>
      <w:r w:rsidR="00571BB9" w:rsidRPr="00191E48">
        <w:rPr>
          <w:rFonts w:ascii="Times New Roman" w:hAnsi="Times New Roman" w:cs="Times New Roman"/>
          <w:sz w:val="28"/>
          <w:szCs w:val="28"/>
        </w:rPr>
        <w:t>4</w:t>
      </w:r>
      <w:r w:rsidRPr="00191E48">
        <w:rPr>
          <w:rFonts w:ascii="Times New Roman" w:hAnsi="Times New Roman" w:cs="Times New Roman"/>
          <w:sz w:val="28"/>
          <w:szCs w:val="28"/>
        </w:rPr>
        <w:t xml:space="preserve">0% </w:t>
      </w:r>
      <w:r w:rsidRPr="00191E48">
        <w:rPr>
          <w:rFonts w:ascii="Times New Roman" w:hAnsi="Times New Roman" w:cs="Times New Roman"/>
          <w:sz w:val="28"/>
          <w:szCs w:val="28"/>
        </w:rPr>
        <w:lastRenderedPageBreak/>
        <w:t>від загальної вартості</w:t>
      </w:r>
      <w:r w:rsidR="00262400" w:rsidRPr="00191E48">
        <w:rPr>
          <w:rFonts w:ascii="Times New Roman" w:hAnsi="Times New Roman" w:cs="Times New Roman"/>
          <w:sz w:val="28"/>
          <w:szCs w:val="28"/>
        </w:rPr>
        <w:t>.</w:t>
      </w:r>
      <w:r w:rsidRPr="00191E48">
        <w:rPr>
          <w:rFonts w:ascii="Times New Roman" w:hAnsi="Times New Roman" w:cs="Times New Roman"/>
          <w:sz w:val="28"/>
          <w:szCs w:val="28"/>
        </w:rPr>
        <w:t xml:space="preserve"> </w:t>
      </w:r>
      <w:r w:rsidR="00571BB9" w:rsidRPr="00191E48">
        <w:rPr>
          <w:rFonts w:ascii="Times New Roman" w:hAnsi="Times New Roman" w:cs="Times New Roman"/>
          <w:sz w:val="28"/>
          <w:szCs w:val="28"/>
        </w:rPr>
        <w:t>6</w:t>
      </w:r>
      <w:r w:rsidRPr="00191E48">
        <w:rPr>
          <w:rFonts w:ascii="Times New Roman" w:hAnsi="Times New Roman" w:cs="Times New Roman"/>
          <w:sz w:val="28"/>
          <w:szCs w:val="28"/>
        </w:rPr>
        <w:t>0% від загальної вартості – кошти сільського бюджету. Від плати за харчування дітей звільняються:</w:t>
      </w:r>
    </w:p>
    <w:p w14:paraId="0DB0953C" w14:textId="77777777" w:rsidR="00262400" w:rsidRPr="00191E48" w:rsidRDefault="001E7F06" w:rsidP="00441C8F">
      <w:pPr>
        <w:pStyle w:val="a4"/>
        <w:numPr>
          <w:ilvl w:val="0"/>
          <w:numId w:val="56"/>
        </w:numPr>
        <w:jc w:val="both"/>
        <w:rPr>
          <w:rFonts w:ascii="Times New Roman" w:hAnsi="Times New Roman" w:cs="Times New Roman"/>
          <w:sz w:val="28"/>
          <w:szCs w:val="28"/>
        </w:rPr>
      </w:pPr>
      <w:r w:rsidRPr="00191E48">
        <w:rPr>
          <w:rFonts w:ascii="Times New Roman" w:hAnsi="Times New Roman" w:cs="Times New Roman"/>
          <w:sz w:val="28"/>
          <w:szCs w:val="28"/>
        </w:rPr>
        <w:t xml:space="preserve">діти - сироти та діти, позбавлені батьківського піклування; </w:t>
      </w:r>
    </w:p>
    <w:p w14:paraId="71830902" w14:textId="77777777" w:rsidR="00262400" w:rsidRPr="00191E48" w:rsidRDefault="001E7F06" w:rsidP="00441C8F">
      <w:pPr>
        <w:pStyle w:val="a4"/>
        <w:numPr>
          <w:ilvl w:val="0"/>
          <w:numId w:val="56"/>
        </w:numPr>
        <w:jc w:val="both"/>
        <w:rPr>
          <w:rFonts w:ascii="Times New Roman" w:hAnsi="Times New Roman" w:cs="Times New Roman"/>
          <w:sz w:val="28"/>
          <w:szCs w:val="28"/>
        </w:rPr>
      </w:pPr>
      <w:r w:rsidRPr="00191E48">
        <w:rPr>
          <w:rFonts w:ascii="Times New Roman" w:hAnsi="Times New Roman" w:cs="Times New Roman"/>
          <w:sz w:val="28"/>
          <w:szCs w:val="28"/>
        </w:rPr>
        <w:t>діти із сімей, які отримують допомогу відповідно до Закону  України  "Про  державну соціальну допомогу малозабезпеченим сім’ям"; </w:t>
      </w:r>
    </w:p>
    <w:p w14:paraId="783C7E2C" w14:textId="77777777" w:rsidR="00262400" w:rsidRPr="00191E48" w:rsidRDefault="001E7F06" w:rsidP="00441C8F">
      <w:pPr>
        <w:pStyle w:val="a4"/>
        <w:numPr>
          <w:ilvl w:val="0"/>
          <w:numId w:val="56"/>
        </w:numPr>
        <w:jc w:val="both"/>
        <w:rPr>
          <w:rFonts w:ascii="Times New Roman" w:hAnsi="Times New Roman" w:cs="Times New Roman"/>
          <w:sz w:val="28"/>
          <w:szCs w:val="28"/>
        </w:rPr>
      </w:pPr>
      <w:r w:rsidRPr="00191E48">
        <w:rPr>
          <w:rFonts w:ascii="Times New Roman" w:hAnsi="Times New Roman" w:cs="Times New Roman"/>
          <w:sz w:val="28"/>
          <w:szCs w:val="28"/>
        </w:rPr>
        <w:t>діти з особливими освітніми потребами; </w:t>
      </w:r>
    </w:p>
    <w:p w14:paraId="1C1A567C" w14:textId="77777777" w:rsidR="00262400" w:rsidRPr="00191E48" w:rsidRDefault="001E7F06" w:rsidP="00441C8F">
      <w:pPr>
        <w:pStyle w:val="a4"/>
        <w:numPr>
          <w:ilvl w:val="0"/>
          <w:numId w:val="56"/>
        </w:numPr>
        <w:jc w:val="both"/>
        <w:rPr>
          <w:rFonts w:ascii="Times New Roman" w:hAnsi="Times New Roman" w:cs="Times New Roman"/>
          <w:sz w:val="28"/>
          <w:szCs w:val="28"/>
        </w:rPr>
      </w:pPr>
      <w:r w:rsidRPr="00191E48">
        <w:rPr>
          <w:rFonts w:ascii="Times New Roman" w:hAnsi="Times New Roman" w:cs="Times New Roman"/>
          <w:sz w:val="28"/>
          <w:szCs w:val="28"/>
        </w:rPr>
        <w:t xml:space="preserve">діти, батьки </w:t>
      </w:r>
      <w:r w:rsidR="00262400" w:rsidRPr="00191E48">
        <w:rPr>
          <w:rFonts w:ascii="Times New Roman" w:hAnsi="Times New Roman" w:cs="Times New Roman"/>
          <w:sz w:val="28"/>
          <w:szCs w:val="28"/>
        </w:rPr>
        <w:t xml:space="preserve">яких </w:t>
      </w:r>
      <w:r w:rsidRPr="00191E48">
        <w:rPr>
          <w:rFonts w:ascii="Times New Roman" w:hAnsi="Times New Roman" w:cs="Times New Roman"/>
          <w:sz w:val="28"/>
          <w:szCs w:val="28"/>
        </w:rPr>
        <w:t>визнані учасниками бойових дій відповідно до Закону України «Про статус ветеранів війни, гарантії їх соціального захисту» та (або) мобілізовані у Збройні Сили України; </w:t>
      </w:r>
    </w:p>
    <w:p w14:paraId="47B84493" w14:textId="669F4646" w:rsidR="00262400" w:rsidRPr="00191E48" w:rsidRDefault="001E7F06" w:rsidP="00441C8F">
      <w:pPr>
        <w:pStyle w:val="a4"/>
        <w:numPr>
          <w:ilvl w:val="0"/>
          <w:numId w:val="56"/>
        </w:numPr>
        <w:jc w:val="both"/>
        <w:rPr>
          <w:rFonts w:ascii="Times New Roman" w:hAnsi="Times New Roman" w:cs="Times New Roman"/>
          <w:sz w:val="28"/>
          <w:szCs w:val="28"/>
        </w:rPr>
      </w:pPr>
      <w:r w:rsidRPr="00191E48">
        <w:rPr>
          <w:rFonts w:ascii="Times New Roman" w:hAnsi="Times New Roman" w:cs="Times New Roman"/>
          <w:sz w:val="28"/>
          <w:szCs w:val="28"/>
        </w:rPr>
        <w:t xml:space="preserve">діти з числа </w:t>
      </w:r>
      <w:proofErr w:type="spellStart"/>
      <w:r w:rsidRPr="00191E48">
        <w:rPr>
          <w:rFonts w:ascii="Times New Roman" w:hAnsi="Times New Roman" w:cs="Times New Roman"/>
          <w:sz w:val="28"/>
          <w:szCs w:val="28"/>
        </w:rPr>
        <w:t>внутрішньопереміщених</w:t>
      </w:r>
      <w:proofErr w:type="spellEnd"/>
      <w:r w:rsidRPr="00191E48">
        <w:rPr>
          <w:rFonts w:ascii="Times New Roman" w:hAnsi="Times New Roman" w:cs="Times New Roman"/>
          <w:sz w:val="28"/>
          <w:szCs w:val="28"/>
        </w:rPr>
        <w:t xml:space="preserve"> осіб. </w:t>
      </w:r>
    </w:p>
    <w:p w14:paraId="32B7650C" w14:textId="71625DE4" w:rsidR="001E7F06" w:rsidRPr="00191E48" w:rsidRDefault="001E7F06" w:rsidP="00D84765">
      <w:pPr>
        <w:spacing w:after="0"/>
        <w:jc w:val="both"/>
        <w:rPr>
          <w:rFonts w:ascii="Times New Roman" w:hAnsi="Times New Roman" w:cs="Times New Roman"/>
          <w:sz w:val="28"/>
          <w:szCs w:val="28"/>
        </w:rPr>
      </w:pPr>
      <w:bookmarkStart w:id="3" w:name="_Hlk142657838"/>
      <w:r w:rsidRPr="00191E48">
        <w:rPr>
          <w:rFonts w:ascii="Times New Roman" w:hAnsi="Times New Roman" w:cs="Times New Roman"/>
          <w:i/>
          <w:iCs/>
          <w:sz w:val="28"/>
          <w:szCs w:val="28"/>
        </w:rPr>
        <w:t xml:space="preserve">(Рішення </w:t>
      </w:r>
      <w:r w:rsidR="001601EE" w:rsidRPr="00191E48">
        <w:rPr>
          <w:rFonts w:ascii="Times New Roman" w:hAnsi="Times New Roman" w:cs="Times New Roman"/>
          <w:i/>
          <w:iCs/>
          <w:sz w:val="28"/>
          <w:szCs w:val="28"/>
        </w:rPr>
        <w:t xml:space="preserve">виконавчого комітету </w:t>
      </w:r>
      <w:r w:rsidRPr="00191E48">
        <w:rPr>
          <w:rFonts w:ascii="Times New Roman" w:hAnsi="Times New Roman" w:cs="Times New Roman"/>
          <w:i/>
          <w:iCs/>
          <w:sz w:val="28"/>
          <w:szCs w:val="28"/>
        </w:rPr>
        <w:t xml:space="preserve"> </w:t>
      </w:r>
      <w:r w:rsidR="00571BB9" w:rsidRPr="00191E48">
        <w:rPr>
          <w:rFonts w:ascii="Times New Roman" w:hAnsi="Times New Roman" w:cs="Times New Roman"/>
          <w:i/>
          <w:iCs/>
          <w:sz w:val="28"/>
          <w:szCs w:val="28"/>
        </w:rPr>
        <w:t>Сергіївської</w:t>
      </w:r>
      <w:r w:rsidRPr="00191E48">
        <w:rPr>
          <w:rFonts w:ascii="Times New Roman" w:hAnsi="Times New Roman" w:cs="Times New Roman"/>
          <w:i/>
          <w:iCs/>
          <w:sz w:val="28"/>
          <w:szCs w:val="28"/>
        </w:rPr>
        <w:t xml:space="preserve"> сільської ради</w:t>
      </w:r>
      <w:r w:rsidR="001601EE" w:rsidRPr="00191E48">
        <w:rPr>
          <w:rFonts w:ascii="Times New Roman" w:hAnsi="Times New Roman" w:cs="Times New Roman"/>
          <w:i/>
          <w:iCs/>
          <w:sz w:val="28"/>
          <w:szCs w:val="28"/>
        </w:rPr>
        <w:t xml:space="preserve"> №132</w:t>
      </w:r>
      <w:r w:rsidRPr="00191E48">
        <w:rPr>
          <w:rFonts w:ascii="Times New Roman" w:hAnsi="Times New Roman" w:cs="Times New Roman"/>
          <w:i/>
          <w:iCs/>
          <w:sz w:val="28"/>
          <w:szCs w:val="28"/>
        </w:rPr>
        <w:t xml:space="preserve"> від </w:t>
      </w:r>
      <w:r w:rsidR="001601EE" w:rsidRPr="00191E48">
        <w:rPr>
          <w:rFonts w:ascii="Times New Roman" w:hAnsi="Times New Roman" w:cs="Times New Roman"/>
          <w:i/>
          <w:iCs/>
          <w:sz w:val="28"/>
          <w:szCs w:val="28"/>
        </w:rPr>
        <w:t>19</w:t>
      </w:r>
      <w:r w:rsidRPr="00191E48">
        <w:rPr>
          <w:rFonts w:ascii="Times New Roman" w:hAnsi="Times New Roman" w:cs="Times New Roman"/>
          <w:i/>
          <w:iCs/>
          <w:sz w:val="28"/>
          <w:szCs w:val="28"/>
        </w:rPr>
        <w:t xml:space="preserve"> грудня 2022 року «</w:t>
      </w:r>
      <w:r w:rsidR="001601EE" w:rsidRPr="00191E48">
        <w:rPr>
          <w:rFonts w:ascii="Times New Roman" w:hAnsi="Times New Roman" w:cs="Times New Roman"/>
          <w:bCs/>
          <w:i/>
          <w:iCs/>
          <w:sz w:val="28"/>
          <w:szCs w:val="28"/>
        </w:rPr>
        <w:t>Про встановлення вартості харчування в закладах освіти Сергіївської сільської ради на 2023 рік</w:t>
      </w:r>
      <w:r w:rsidRPr="00191E48">
        <w:rPr>
          <w:rFonts w:ascii="Times New Roman" w:hAnsi="Times New Roman" w:cs="Times New Roman"/>
          <w:i/>
          <w:iCs/>
          <w:sz w:val="28"/>
          <w:szCs w:val="28"/>
        </w:rPr>
        <w:t>»).</w:t>
      </w:r>
    </w:p>
    <w:bookmarkEnd w:id="3"/>
    <w:p w14:paraId="40AC4D4F" w14:textId="68BC078C" w:rsidR="001E7F06" w:rsidRPr="00191E48" w:rsidRDefault="001E7F06" w:rsidP="00D84765">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У закладах дошкільної освіти </w:t>
      </w:r>
      <w:r w:rsidR="00571BB9" w:rsidRPr="00191E48">
        <w:rPr>
          <w:rFonts w:ascii="Times New Roman" w:hAnsi="Times New Roman" w:cs="Times New Roman"/>
          <w:sz w:val="28"/>
          <w:szCs w:val="28"/>
        </w:rPr>
        <w:t>Сергіївської</w:t>
      </w:r>
      <w:r w:rsidR="00AA516B" w:rsidRPr="00191E48">
        <w:rPr>
          <w:rFonts w:ascii="Times New Roman" w:hAnsi="Times New Roman" w:cs="Times New Roman"/>
          <w:sz w:val="28"/>
          <w:szCs w:val="28"/>
        </w:rPr>
        <w:t xml:space="preserve"> </w:t>
      </w:r>
      <w:r w:rsidRPr="00191E48">
        <w:rPr>
          <w:rFonts w:ascii="Times New Roman" w:hAnsi="Times New Roman" w:cs="Times New Roman"/>
          <w:sz w:val="28"/>
          <w:szCs w:val="28"/>
        </w:rPr>
        <w:t>сільської ради організовано триразовий режим харчування.</w:t>
      </w:r>
    </w:p>
    <w:p w14:paraId="2D1EA246" w14:textId="17EF829E" w:rsidR="001E7F06" w:rsidRPr="00191E48" w:rsidRDefault="001E7F06" w:rsidP="00D84765">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Чотири рази в рік складаються перспективні двотижневі меню на весняний, літній, осінній та зимовий  період, яке затверджуються директором ЗДО та погоджується з </w:t>
      </w:r>
      <w:r w:rsidR="001601EE" w:rsidRPr="00191E48">
        <w:rPr>
          <w:rFonts w:ascii="Times New Roman" w:hAnsi="Times New Roman" w:cs="Times New Roman"/>
          <w:sz w:val="28"/>
          <w:szCs w:val="28"/>
        </w:rPr>
        <w:t>н</w:t>
      </w:r>
      <w:r w:rsidRPr="00191E48">
        <w:rPr>
          <w:rFonts w:ascii="Times New Roman" w:hAnsi="Times New Roman" w:cs="Times New Roman"/>
          <w:sz w:val="28"/>
          <w:szCs w:val="28"/>
        </w:rPr>
        <w:t xml:space="preserve">ачальником </w:t>
      </w:r>
      <w:r w:rsidR="00AA516B" w:rsidRPr="00191E48">
        <w:rPr>
          <w:rFonts w:ascii="Times New Roman" w:hAnsi="Times New Roman" w:cs="Times New Roman"/>
          <w:sz w:val="28"/>
          <w:szCs w:val="28"/>
        </w:rPr>
        <w:t>Миргородського</w:t>
      </w:r>
      <w:r w:rsidRPr="00191E48">
        <w:rPr>
          <w:rFonts w:ascii="Times New Roman" w:hAnsi="Times New Roman" w:cs="Times New Roman"/>
          <w:sz w:val="28"/>
          <w:szCs w:val="28"/>
        </w:rPr>
        <w:t xml:space="preserve">  управління Головного управління Держпродспоживслужби в </w:t>
      </w:r>
      <w:r w:rsidR="00AA516B" w:rsidRPr="00191E48">
        <w:rPr>
          <w:rFonts w:ascii="Times New Roman" w:hAnsi="Times New Roman" w:cs="Times New Roman"/>
          <w:sz w:val="28"/>
          <w:szCs w:val="28"/>
        </w:rPr>
        <w:t>Полтавській</w:t>
      </w:r>
      <w:r w:rsidRPr="00191E48">
        <w:rPr>
          <w:rFonts w:ascii="Times New Roman" w:hAnsi="Times New Roman" w:cs="Times New Roman"/>
          <w:sz w:val="28"/>
          <w:szCs w:val="28"/>
        </w:rPr>
        <w:t xml:space="preserve"> області.</w:t>
      </w:r>
    </w:p>
    <w:p w14:paraId="0B44115A" w14:textId="77777777" w:rsidR="001E7F06" w:rsidRPr="00191E48" w:rsidRDefault="001E7F06" w:rsidP="00D84765">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Усі продукти харчування в ЗДО доставляють з супроводжуючими документами (сертифікатами, накладними, ветеринарним свідоцтвом, посвідченням про якість).  </w:t>
      </w:r>
    </w:p>
    <w:p w14:paraId="4D5A6CD5" w14:textId="77777777" w:rsidR="001E7F06" w:rsidRPr="00191E48" w:rsidRDefault="001E7F06" w:rsidP="00D84765">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Відповідно до штатного розпису заклади дошкільної освіти  повністю укомплектовані працівниками, які забезпечують організацію харчування дітей.</w:t>
      </w:r>
    </w:p>
    <w:p w14:paraId="210DF7A1" w14:textId="570638BA" w:rsidR="001E7F06" w:rsidRPr="00191E48" w:rsidRDefault="001E7F06" w:rsidP="00D84765">
      <w:pPr>
        <w:spacing w:after="0"/>
        <w:jc w:val="both"/>
        <w:rPr>
          <w:rFonts w:ascii="Times New Roman" w:hAnsi="Times New Roman" w:cs="Times New Roman"/>
          <w:sz w:val="28"/>
          <w:szCs w:val="28"/>
        </w:rPr>
      </w:pPr>
      <w:r w:rsidRPr="00191E48">
        <w:rPr>
          <w:rFonts w:ascii="Times New Roman" w:hAnsi="Times New Roman" w:cs="Times New Roman"/>
          <w:sz w:val="28"/>
          <w:szCs w:val="28"/>
        </w:rPr>
        <w:t xml:space="preserve">            Організація питного режиму у ЗДО організована відповідно визначених показників </w:t>
      </w:r>
      <w:proofErr w:type="spellStart"/>
      <w:r w:rsidRPr="00191E48">
        <w:rPr>
          <w:rFonts w:ascii="Times New Roman" w:hAnsi="Times New Roman" w:cs="Times New Roman"/>
          <w:sz w:val="28"/>
          <w:szCs w:val="28"/>
        </w:rPr>
        <w:t>ДСанПіну</w:t>
      </w:r>
      <w:proofErr w:type="spellEnd"/>
      <w:r w:rsidRPr="00191E48">
        <w:rPr>
          <w:rFonts w:ascii="Times New Roman" w:hAnsi="Times New Roman" w:cs="Times New Roman"/>
          <w:sz w:val="28"/>
          <w:szCs w:val="28"/>
        </w:rPr>
        <w:t xml:space="preserve"> 2.2.4-171-10 «Гігієнічні вимоги до води питної, призначеної для споживання людиною</w:t>
      </w:r>
      <w:r w:rsidR="00AA516B" w:rsidRPr="00191E48">
        <w:rPr>
          <w:rFonts w:ascii="Times New Roman" w:hAnsi="Times New Roman" w:cs="Times New Roman"/>
          <w:sz w:val="28"/>
          <w:szCs w:val="28"/>
        </w:rPr>
        <w:t>»</w:t>
      </w:r>
    </w:p>
    <w:p w14:paraId="314FA9F8" w14:textId="77777777" w:rsidR="00D84765" w:rsidRPr="00191E48" w:rsidRDefault="001E7F06" w:rsidP="001E7F06">
      <w:pPr>
        <w:rPr>
          <w:rFonts w:ascii="Times New Roman" w:hAnsi="Times New Roman" w:cs="Times New Roman"/>
          <w:sz w:val="28"/>
          <w:szCs w:val="28"/>
        </w:rPr>
      </w:pPr>
      <w:r w:rsidRPr="00191E48">
        <w:rPr>
          <w:rFonts w:ascii="Times New Roman" w:hAnsi="Times New Roman" w:cs="Times New Roman"/>
          <w:sz w:val="28"/>
          <w:szCs w:val="28"/>
        </w:rPr>
        <w:t>  </w:t>
      </w:r>
    </w:p>
    <w:p w14:paraId="2FE1A392" w14:textId="1BFFC40A" w:rsidR="001E7F06" w:rsidRPr="00191E48" w:rsidRDefault="001601EE" w:rsidP="00D84765">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У закладах загальної середньої освіти г</w:t>
      </w:r>
      <w:r w:rsidR="00AA516B" w:rsidRPr="00191E48">
        <w:rPr>
          <w:rFonts w:ascii="Times New Roman" w:hAnsi="Times New Roman" w:cs="Times New Roman"/>
          <w:sz w:val="28"/>
          <w:szCs w:val="28"/>
        </w:rPr>
        <w:t>арячим</w:t>
      </w:r>
      <w:r w:rsidR="001E7F06" w:rsidRPr="00191E48">
        <w:rPr>
          <w:rFonts w:ascii="Times New Roman" w:hAnsi="Times New Roman" w:cs="Times New Roman"/>
          <w:sz w:val="28"/>
          <w:szCs w:val="28"/>
        </w:rPr>
        <w:t xml:space="preserve"> харчування</w:t>
      </w:r>
      <w:r w:rsidR="00AA516B" w:rsidRPr="00191E48">
        <w:rPr>
          <w:rFonts w:ascii="Times New Roman" w:hAnsi="Times New Roman" w:cs="Times New Roman"/>
          <w:sz w:val="28"/>
          <w:szCs w:val="28"/>
        </w:rPr>
        <w:t>м</w:t>
      </w:r>
      <w:r w:rsidR="001E7F06" w:rsidRPr="00191E48">
        <w:rPr>
          <w:rFonts w:ascii="Times New Roman" w:hAnsi="Times New Roman" w:cs="Times New Roman"/>
          <w:sz w:val="28"/>
          <w:szCs w:val="28"/>
        </w:rPr>
        <w:t xml:space="preserve"> </w:t>
      </w:r>
      <w:r w:rsidR="00D04AF9" w:rsidRPr="00191E48">
        <w:rPr>
          <w:rFonts w:ascii="Times New Roman" w:hAnsi="Times New Roman" w:cs="Times New Roman"/>
          <w:sz w:val="28"/>
          <w:szCs w:val="28"/>
        </w:rPr>
        <w:t xml:space="preserve">у 2022 році було </w:t>
      </w:r>
      <w:r w:rsidR="001E7F06" w:rsidRPr="00191E48">
        <w:rPr>
          <w:rFonts w:ascii="Times New Roman" w:hAnsi="Times New Roman" w:cs="Times New Roman"/>
          <w:sz w:val="28"/>
          <w:szCs w:val="28"/>
        </w:rPr>
        <w:t xml:space="preserve">охоплено </w:t>
      </w:r>
      <w:r w:rsidR="00AA516B" w:rsidRPr="00191E48">
        <w:rPr>
          <w:rFonts w:ascii="Times New Roman" w:hAnsi="Times New Roman" w:cs="Times New Roman"/>
          <w:sz w:val="28"/>
          <w:szCs w:val="28"/>
        </w:rPr>
        <w:t>2</w:t>
      </w:r>
      <w:r w:rsidR="00AF1B9C" w:rsidRPr="00191E48">
        <w:rPr>
          <w:rFonts w:ascii="Times New Roman" w:hAnsi="Times New Roman" w:cs="Times New Roman"/>
          <w:sz w:val="28"/>
          <w:szCs w:val="28"/>
        </w:rPr>
        <w:t>5</w:t>
      </w:r>
      <w:r w:rsidR="00AA516B" w:rsidRPr="00191E48">
        <w:rPr>
          <w:rFonts w:ascii="Times New Roman" w:hAnsi="Times New Roman" w:cs="Times New Roman"/>
          <w:sz w:val="28"/>
          <w:szCs w:val="28"/>
        </w:rPr>
        <w:t>2</w:t>
      </w:r>
      <w:r w:rsidR="001E7F06" w:rsidRPr="00191E48">
        <w:rPr>
          <w:rFonts w:ascii="Times New Roman" w:hAnsi="Times New Roman" w:cs="Times New Roman"/>
          <w:sz w:val="28"/>
          <w:szCs w:val="28"/>
        </w:rPr>
        <w:t xml:space="preserve">  учні</w:t>
      </w:r>
      <w:r w:rsidR="00AA516B" w:rsidRPr="00191E48">
        <w:rPr>
          <w:rFonts w:ascii="Times New Roman" w:hAnsi="Times New Roman" w:cs="Times New Roman"/>
          <w:sz w:val="28"/>
          <w:szCs w:val="28"/>
        </w:rPr>
        <w:t xml:space="preserve">, </w:t>
      </w:r>
      <w:r w:rsidR="001E7F06" w:rsidRPr="00191E48">
        <w:rPr>
          <w:rFonts w:ascii="Times New Roman" w:hAnsi="Times New Roman" w:cs="Times New Roman"/>
          <w:sz w:val="28"/>
          <w:szCs w:val="28"/>
        </w:rPr>
        <w:t xml:space="preserve"> </w:t>
      </w:r>
      <w:r w:rsidR="00AA516B" w:rsidRPr="00191E48">
        <w:rPr>
          <w:rFonts w:ascii="Times New Roman" w:hAnsi="Times New Roman" w:cs="Times New Roman"/>
          <w:sz w:val="28"/>
          <w:szCs w:val="28"/>
        </w:rPr>
        <w:t>що становить 9</w:t>
      </w:r>
      <w:r w:rsidR="00AF1B9C" w:rsidRPr="00191E48">
        <w:rPr>
          <w:rFonts w:ascii="Times New Roman" w:hAnsi="Times New Roman" w:cs="Times New Roman"/>
          <w:sz w:val="28"/>
          <w:szCs w:val="28"/>
        </w:rPr>
        <w:t>1</w:t>
      </w:r>
      <w:r w:rsidR="00AA516B" w:rsidRPr="00191E48">
        <w:rPr>
          <w:rFonts w:ascii="Times New Roman" w:hAnsi="Times New Roman" w:cs="Times New Roman"/>
          <w:sz w:val="28"/>
          <w:szCs w:val="28"/>
        </w:rPr>
        <w:t>% всіх здобувачів закладів загальної середньої освіти громади.</w:t>
      </w:r>
    </w:p>
    <w:p w14:paraId="7E4CE7D6" w14:textId="2501ECDD" w:rsidR="001E7F06" w:rsidRPr="00191E48" w:rsidRDefault="001E7F06" w:rsidP="00D84765">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Пільгова категорія учнів 1-4-х класів  та учнів 5-11 класів (1</w:t>
      </w:r>
      <w:r w:rsidR="00AF1B9C" w:rsidRPr="00191E48">
        <w:rPr>
          <w:rFonts w:ascii="Times New Roman" w:hAnsi="Times New Roman" w:cs="Times New Roman"/>
          <w:sz w:val="28"/>
          <w:szCs w:val="28"/>
        </w:rPr>
        <w:t>09</w:t>
      </w:r>
      <w:r w:rsidRPr="00191E48">
        <w:rPr>
          <w:rFonts w:ascii="Times New Roman" w:hAnsi="Times New Roman" w:cs="Times New Roman"/>
          <w:sz w:val="28"/>
          <w:szCs w:val="28"/>
        </w:rPr>
        <w:t xml:space="preserve"> дітей)</w:t>
      </w:r>
      <w:r w:rsidR="00AF1B9C" w:rsidRPr="00191E48">
        <w:rPr>
          <w:rFonts w:ascii="Times New Roman" w:hAnsi="Times New Roman" w:cs="Times New Roman"/>
          <w:sz w:val="28"/>
          <w:szCs w:val="28"/>
        </w:rPr>
        <w:t>:</w:t>
      </w:r>
      <w:r w:rsidRPr="00191E48">
        <w:rPr>
          <w:rFonts w:ascii="Times New Roman" w:hAnsi="Times New Roman" w:cs="Times New Roman"/>
          <w:sz w:val="28"/>
          <w:szCs w:val="28"/>
        </w:rPr>
        <w:t xml:space="preserve">  діти учасників АТО, мобілізованих у Збройні Сили України, діти-сироти,  діти внутрішньо переміщених осіб</w:t>
      </w:r>
      <w:r w:rsidR="00AF1B9C" w:rsidRPr="00191E48">
        <w:rPr>
          <w:rFonts w:ascii="Times New Roman" w:hAnsi="Times New Roman" w:cs="Times New Roman"/>
          <w:sz w:val="28"/>
          <w:szCs w:val="28"/>
        </w:rPr>
        <w:t xml:space="preserve">, діти з багатодітних, малозабезпечених сімей, </w:t>
      </w:r>
      <w:r w:rsidR="00AF1B9C" w:rsidRPr="00191E48">
        <w:rPr>
          <w:rFonts w:ascii="Times New Roman" w:hAnsi="Times New Roman" w:cs="Times New Roman"/>
          <w:sz w:val="28"/>
          <w:szCs w:val="28"/>
        </w:rPr>
        <w:lastRenderedPageBreak/>
        <w:t>діти з інвалідністю, діти з ООП</w:t>
      </w:r>
      <w:r w:rsidRPr="00191E48">
        <w:rPr>
          <w:rFonts w:ascii="Times New Roman" w:hAnsi="Times New Roman" w:cs="Times New Roman"/>
          <w:sz w:val="28"/>
          <w:szCs w:val="28"/>
        </w:rPr>
        <w:t> харчуються за рахунок коштів місцевого бюджету.</w:t>
      </w:r>
    </w:p>
    <w:p w14:paraId="453C30C6" w14:textId="77777777" w:rsidR="00D84765" w:rsidRPr="00191E48" w:rsidRDefault="001E7F06" w:rsidP="00D84765">
      <w:pPr>
        <w:spacing w:after="0"/>
        <w:ind w:firstLine="709"/>
        <w:jc w:val="both"/>
        <w:rPr>
          <w:rFonts w:ascii="Times New Roman" w:hAnsi="Times New Roman" w:cs="Times New Roman"/>
          <w:i/>
          <w:iCs/>
          <w:sz w:val="28"/>
          <w:szCs w:val="28"/>
        </w:rPr>
      </w:pPr>
      <w:r w:rsidRPr="00191E48">
        <w:rPr>
          <w:rFonts w:ascii="Times New Roman" w:hAnsi="Times New Roman" w:cs="Times New Roman"/>
          <w:sz w:val="28"/>
          <w:szCs w:val="28"/>
        </w:rPr>
        <w:t xml:space="preserve">    </w:t>
      </w:r>
      <w:r w:rsidR="00AF1B9C" w:rsidRPr="00191E48">
        <w:rPr>
          <w:rFonts w:ascii="Times New Roman" w:hAnsi="Times New Roman" w:cs="Times New Roman"/>
          <w:sz w:val="28"/>
          <w:szCs w:val="28"/>
        </w:rPr>
        <w:t>Затверджена в</w:t>
      </w:r>
      <w:r w:rsidRPr="00191E48">
        <w:rPr>
          <w:rFonts w:ascii="Times New Roman" w:hAnsi="Times New Roman" w:cs="Times New Roman"/>
          <w:sz w:val="28"/>
          <w:szCs w:val="28"/>
        </w:rPr>
        <w:t>артість харчування учнів закладів загальної середньої освіти на один  день у 202</w:t>
      </w:r>
      <w:r w:rsidR="00AF1B9C" w:rsidRPr="00191E48">
        <w:rPr>
          <w:rFonts w:ascii="Times New Roman" w:hAnsi="Times New Roman" w:cs="Times New Roman"/>
          <w:sz w:val="28"/>
          <w:szCs w:val="28"/>
        </w:rPr>
        <w:t>3</w:t>
      </w:r>
      <w:r w:rsidRPr="00191E48">
        <w:rPr>
          <w:rFonts w:ascii="Times New Roman" w:hAnsi="Times New Roman" w:cs="Times New Roman"/>
          <w:sz w:val="28"/>
          <w:szCs w:val="28"/>
        </w:rPr>
        <w:t xml:space="preserve"> році: 1 – 5 класи – 2</w:t>
      </w:r>
      <w:r w:rsidR="00AF1B9C" w:rsidRPr="00191E48">
        <w:rPr>
          <w:rFonts w:ascii="Times New Roman" w:hAnsi="Times New Roman" w:cs="Times New Roman"/>
          <w:sz w:val="28"/>
          <w:szCs w:val="28"/>
        </w:rPr>
        <w:t>6</w:t>
      </w:r>
      <w:r w:rsidRPr="00191E48">
        <w:rPr>
          <w:rFonts w:ascii="Times New Roman" w:hAnsi="Times New Roman" w:cs="Times New Roman"/>
          <w:sz w:val="28"/>
          <w:szCs w:val="28"/>
        </w:rPr>
        <w:t xml:space="preserve"> грн.; 6 – 8 класи – </w:t>
      </w:r>
      <w:r w:rsidR="00AF1B9C" w:rsidRPr="00191E48">
        <w:rPr>
          <w:rFonts w:ascii="Times New Roman" w:hAnsi="Times New Roman" w:cs="Times New Roman"/>
          <w:sz w:val="28"/>
          <w:szCs w:val="28"/>
        </w:rPr>
        <w:t>30</w:t>
      </w:r>
      <w:r w:rsidRPr="00191E48">
        <w:rPr>
          <w:rFonts w:ascii="Times New Roman" w:hAnsi="Times New Roman" w:cs="Times New Roman"/>
          <w:sz w:val="28"/>
          <w:szCs w:val="28"/>
        </w:rPr>
        <w:t xml:space="preserve"> грн.; 9 – 11 класи – </w:t>
      </w:r>
      <w:r w:rsidR="00AF1B9C" w:rsidRPr="00191E48">
        <w:rPr>
          <w:rFonts w:ascii="Times New Roman" w:hAnsi="Times New Roman" w:cs="Times New Roman"/>
          <w:sz w:val="28"/>
          <w:szCs w:val="28"/>
        </w:rPr>
        <w:t>3</w:t>
      </w:r>
      <w:r w:rsidRPr="00191E48">
        <w:rPr>
          <w:rFonts w:ascii="Times New Roman" w:hAnsi="Times New Roman" w:cs="Times New Roman"/>
          <w:sz w:val="28"/>
          <w:szCs w:val="28"/>
        </w:rPr>
        <w:t>5 грн. </w:t>
      </w:r>
      <w:r w:rsidR="00D84765" w:rsidRPr="00191E48">
        <w:rPr>
          <w:rFonts w:ascii="Times New Roman" w:hAnsi="Times New Roman" w:cs="Times New Roman"/>
          <w:i/>
          <w:iCs/>
          <w:sz w:val="28"/>
          <w:szCs w:val="28"/>
        </w:rPr>
        <w:t>(Рішення виконавчого комітету  Сергіївської сільської ради №132 від 19 грудня 2022 року «</w:t>
      </w:r>
      <w:r w:rsidR="00D84765" w:rsidRPr="00191E48">
        <w:rPr>
          <w:rFonts w:ascii="Times New Roman" w:hAnsi="Times New Roman" w:cs="Times New Roman"/>
          <w:bCs/>
          <w:i/>
          <w:iCs/>
          <w:sz w:val="28"/>
          <w:szCs w:val="28"/>
        </w:rPr>
        <w:t>Про встановлення вартості харчування в закладах освіти Сергіївської сільської ради на 2023 рік</w:t>
      </w:r>
      <w:r w:rsidR="00D84765" w:rsidRPr="00191E48">
        <w:rPr>
          <w:rFonts w:ascii="Times New Roman" w:hAnsi="Times New Roman" w:cs="Times New Roman"/>
          <w:i/>
          <w:iCs/>
          <w:sz w:val="28"/>
          <w:szCs w:val="28"/>
        </w:rPr>
        <w:t>»).</w:t>
      </w:r>
    </w:p>
    <w:p w14:paraId="7EE69317" w14:textId="70F8997E" w:rsidR="001E7F06" w:rsidRPr="00191E48" w:rsidRDefault="001E7F06" w:rsidP="00D84765">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Щорічно проводиться дослідження питної води</w:t>
      </w:r>
      <w:r w:rsidR="00AF1B9C" w:rsidRPr="00191E48">
        <w:rPr>
          <w:rFonts w:ascii="Times New Roman" w:hAnsi="Times New Roman" w:cs="Times New Roman"/>
          <w:sz w:val="28"/>
          <w:szCs w:val="28"/>
        </w:rPr>
        <w:t>.</w:t>
      </w:r>
    </w:p>
    <w:p w14:paraId="6EA5D895" w14:textId="77777777" w:rsidR="001E7F06" w:rsidRPr="00191E48" w:rsidRDefault="001E7F06" w:rsidP="00D84765">
      <w:pPr>
        <w:spacing w:after="0"/>
        <w:ind w:firstLine="709"/>
        <w:jc w:val="both"/>
        <w:rPr>
          <w:rFonts w:ascii="Times New Roman" w:hAnsi="Times New Roman" w:cs="Times New Roman"/>
          <w:sz w:val="28"/>
          <w:szCs w:val="28"/>
        </w:rPr>
      </w:pPr>
      <w:r w:rsidRPr="00191E48">
        <w:rPr>
          <w:rFonts w:ascii="Times New Roman" w:hAnsi="Times New Roman" w:cs="Times New Roman"/>
          <w:sz w:val="28"/>
          <w:szCs w:val="28"/>
        </w:rPr>
        <w:t> Варто відмітити і той факт, що, за відгуками дітей та їх батьків, якість гарячого харчування у закладах освіти у 2022 році покращилась.</w:t>
      </w:r>
    </w:p>
    <w:p w14:paraId="7D63E32E" w14:textId="77777777" w:rsidR="00D84765" w:rsidRPr="00D84765" w:rsidRDefault="00D84765" w:rsidP="00D84765">
      <w:pPr>
        <w:spacing w:after="0"/>
        <w:ind w:firstLine="709"/>
        <w:jc w:val="both"/>
        <w:rPr>
          <w:rFonts w:ascii="Times New Roman" w:hAnsi="Times New Roman" w:cs="Times New Roman"/>
          <w:sz w:val="24"/>
          <w:szCs w:val="24"/>
        </w:rPr>
      </w:pPr>
    </w:p>
    <w:p w14:paraId="6B72B673" w14:textId="77777777" w:rsidR="001E7F06" w:rsidRPr="00191E48" w:rsidRDefault="001E7F06" w:rsidP="00D84765">
      <w:pPr>
        <w:ind w:firstLine="709"/>
        <w:jc w:val="both"/>
        <w:rPr>
          <w:rFonts w:ascii="Times New Roman" w:hAnsi="Times New Roman" w:cs="Times New Roman"/>
          <w:sz w:val="28"/>
          <w:szCs w:val="28"/>
        </w:rPr>
      </w:pPr>
      <w:r w:rsidRPr="00191E48">
        <w:rPr>
          <w:rFonts w:ascii="Times New Roman" w:hAnsi="Times New Roman" w:cs="Times New Roman"/>
          <w:b/>
          <w:bCs/>
          <w:sz w:val="28"/>
          <w:szCs w:val="28"/>
        </w:rPr>
        <w:t>6. Кадровий склад закладів загальної середньої освіти</w:t>
      </w:r>
    </w:p>
    <w:p w14:paraId="2ACE5064" w14:textId="0AC8722D" w:rsidR="001E7F06" w:rsidRPr="00191E48" w:rsidRDefault="001E7F06" w:rsidP="00D84765">
      <w:pPr>
        <w:ind w:firstLine="709"/>
        <w:jc w:val="both"/>
        <w:rPr>
          <w:rFonts w:ascii="Times New Roman" w:hAnsi="Times New Roman" w:cs="Times New Roman"/>
          <w:sz w:val="28"/>
          <w:szCs w:val="28"/>
        </w:rPr>
      </w:pPr>
      <w:r w:rsidRPr="00191E48">
        <w:rPr>
          <w:rFonts w:ascii="Times New Roman" w:hAnsi="Times New Roman" w:cs="Times New Roman"/>
          <w:sz w:val="28"/>
          <w:szCs w:val="28"/>
        </w:rPr>
        <w:t xml:space="preserve">Освітній процес у закладах освіти </w:t>
      </w:r>
      <w:r w:rsidR="00AF1B9C" w:rsidRPr="00191E48">
        <w:rPr>
          <w:rFonts w:ascii="Times New Roman" w:hAnsi="Times New Roman" w:cs="Times New Roman"/>
          <w:sz w:val="28"/>
          <w:szCs w:val="28"/>
        </w:rPr>
        <w:t>Сергіївсько</w:t>
      </w:r>
      <w:r w:rsidRPr="00191E48">
        <w:rPr>
          <w:rFonts w:ascii="Times New Roman" w:hAnsi="Times New Roman" w:cs="Times New Roman"/>
          <w:sz w:val="28"/>
          <w:szCs w:val="28"/>
        </w:rPr>
        <w:t xml:space="preserve">ї територіальної громади забезпечує </w:t>
      </w:r>
      <w:r w:rsidR="00AF1B9C" w:rsidRPr="00191E48">
        <w:rPr>
          <w:rFonts w:ascii="Times New Roman" w:hAnsi="Times New Roman" w:cs="Times New Roman"/>
          <w:sz w:val="28"/>
          <w:szCs w:val="28"/>
        </w:rPr>
        <w:t xml:space="preserve">48 </w:t>
      </w:r>
      <w:r w:rsidRPr="00191E48">
        <w:rPr>
          <w:rFonts w:ascii="Times New Roman" w:hAnsi="Times New Roman" w:cs="Times New Roman"/>
          <w:sz w:val="28"/>
          <w:szCs w:val="28"/>
        </w:rPr>
        <w:t>педагогічних працівників (</w:t>
      </w:r>
      <w:r w:rsidR="00AF1B9C" w:rsidRPr="00191E48">
        <w:rPr>
          <w:rFonts w:ascii="Times New Roman" w:hAnsi="Times New Roman" w:cs="Times New Roman"/>
          <w:sz w:val="28"/>
          <w:szCs w:val="28"/>
        </w:rPr>
        <w:t>3</w:t>
      </w:r>
      <w:r w:rsidRPr="00191E48">
        <w:rPr>
          <w:rFonts w:ascii="Times New Roman" w:hAnsi="Times New Roman" w:cs="Times New Roman"/>
          <w:sz w:val="28"/>
          <w:szCs w:val="28"/>
        </w:rPr>
        <w:t xml:space="preserve"> з них перебувають у відпустках по догляду), з них </w:t>
      </w:r>
      <w:r w:rsidR="00AF1B9C" w:rsidRPr="00191E48">
        <w:rPr>
          <w:rFonts w:ascii="Times New Roman" w:hAnsi="Times New Roman" w:cs="Times New Roman"/>
          <w:sz w:val="28"/>
          <w:szCs w:val="28"/>
        </w:rPr>
        <w:t>45</w:t>
      </w:r>
      <w:r w:rsidRPr="00191E48">
        <w:rPr>
          <w:rFonts w:ascii="Times New Roman" w:hAnsi="Times New Roman" w:cs="Times New Roman"/>
          <w:sz w:val="28"/>
          <w:szCs w:val="28"/>
        </w:rPr>
        <w:t xml:space="preserve"> працює у закладах загальної середньої освіти станом на 0</w:t>
      </w:r>
      <w:r w:rsidR="00AF1B9C" w:rsidRPr="00191E48">
        <w:rPr>
          <w:rFonts w:ascii="Times New Roman" w:hAnsi="Times New Roman" w:cs="Times New Roman"/>
          <w:sz w:val="28"/>
          <w:szCs w:val="28"/>
        </w:rPr>
        <w:t>5</w:t>
      </w:r>
      <w:r w:rsidRPr="00191E48">
        <w:rPr>
          <w:rFonts w:ascii="Times New Roman" w:hAnsi="Times New Roman" w:cs="Times New Roman"/>
          <w:sz w:val="28"/>
          <w:szCs w:val="28"/>
        </w:rPr>
        <w:t>.</w:t>
      </w:r>
      <w:r w:rsidR="00AF1B9C" w:rsidRPr="00191E48">
        <w:rPr>
          <w:rFonts w:ascii="Times New Roman" w:hAnsi="Times New Roman" w:cs="Times New Roman"/>
          <w:sz w:val="28"/>
          <w:szCs w:val="28"/>
        </w:rPr>
        <w:t>10</w:t>
      </w:r>
      <w:r w:rsidRPr="00191E48">
        <w:rPr>
          <w:rFonts w:ascii="Times New Roman" w:hAnsi="Times New Roman" w:cs="Times New Roman"/>
          <w:sz w:val="28"/>
          <w:szCs w:val="28"/>
        </w:rPr>
        <w:t>.2022 року:</w:t>
      </w:r>
    </w:p>
    <w:p w14:paraId="47EED47C" w14:textId="77777777" w:rsidR="001E7F06" w:rsidRPr="00191E48" w:rsidRDefault="001E7F06" w:rsidP="00251E12">
      <w:pPr>
        <w:jc w:val="both"/>
        <w:rPr>
          <w:rFonts w:ascii="Times New Roman" w:hAnsi="Times New Roman" w:cs="Times New Roman"/>
          <w:sz w:val="28"/>
          <w:szCs w:val="28"/>
        </w:rPr>
      </w:pPr>
      <w:r w:rsidRPr="00191E48">
        <w:rPr>
          <w:rFonts w:ascii="Times New Roman" w:hAnsi="Times New Roman" w:cs="Times New Roman"/>
          <w:b/>
          <w:bCs/>
          <w:i/>
          <w:iCs/>
          <w:sz w:val="28"/>
          <w:szCs w:val="28"/>
        </w:rPr>
        <w:t>Кадровий склад закладів загальної середньої освіти</w:t>
      </w:r>
    </w:p>
    <w:tbl>
      <w:tblPr>
        <w:tblW w:w="0" w:type="auto"/>
        <w:tblInd w:w="-654" w:type="dxa"/>
        <w:tblCellMar>
          <w:top w:w="15" w:type="dxa"/>
          <w:left w:w="15" w:type="dxa"/>
          <w:bottom w:w="15" w:type="dxa"/>
          <w:right w:w="15" w:type="dxa"/>
        </w:tblCellMar>
        <w:tblLook w:val="04A0" w:firstRow="1" w:lastRow="0" w:firstColumn="1" w:lastColumn="0" w:noHBand="0" w:noVBand="1"/>
      </w:tblPr>
      <w:tblGrid>
        <w:gridCol w:w="526"/>
        <w:gridCol w:w="1575"/>
        <w:gridCol w:w="1968"/>
        <w:gridCol w:w="855"/>
        <w:gridCol w:w="669"/>
        <w:gridCol w:w="669"/>
        <w:gridCol w:w="789"/>
        <w:gridCol w:w="588"/>
        <w:gridCol w:w="1360"/>
        <w:gridCol w:w="1324"/>
      </w:tblGrid>
      <w:tr w:rsidR="001E7F06" w:rsidRPr="00251E12" w14:paraId="2E604DFF" w14:textId="77777777" w:rsidTr="00251E12">
        <w:trPr>
          <w:trHeight w:val="326"/>
        </w:trPr>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806571" w14:textId="77777777"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b/>
                <w:bCs/>
                <w:sz w:val="28"/>
                <w:szCs w:val="28"/>
              </w:rPr>
              <w:t>№ з/п</w:t>
            </w:r>
          </w:p>
        </w:tc>
        <w:tc>
          <w:tcPr>
            <w:tcW w:w="20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C06297" w14:textId="77777777"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b/>
                <w:bCs/>
                <w:sz w:val="28"/>
                <w:szCs w:val="28"/>
              </w:rPr>
              <w:t>Назва закладів освіти</w:t>
            </w:r>
          </w:p>
        </w:tc>
        <w:tc>
          <w:tcPr>
            <w:tcW w:w="127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92F9B8" w14:textId="1DEDA973"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b/>
                <w:bCs/>
                <w:sz w:val="28"/>
                <w:szCs w:val="28"/>
              </w:rPr>
              <w:t>К-сть педпрацівників</w:t>
            </w:r>
          </w:p>
        </w:tc>
        <w:tc>
          <w:tcPr>
            <w:tcW w:w="641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82F0E6" w14:textId="77777777"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b/>
                <w:bCs/>
                <w:sz w:val="28"/>
                <w:szCs w:val="28"/>
              </w:rPr>
              <w:t>Кваліфікаційний рівень</w:t>
            </w:r>
          </w:p>
        </w:tc>
      </w:tr>
      <w:tr w:rsidR="001E7F06" w:rsidRPr="00251E12" w14:paraId="4B52BDB8" w14:textId="77777777" w:rsidTr="00251E12">
        <w:trPr>
          <w:trHeight w:val="1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9CEA15" w14:textId="77777777" w:rsidR="001E7F06" w:rsidRPr="00251E12" w:rsidRDefault="001E7F06" w:rsidP="00251E12">
            <w:pPr>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CCF52F" w14:textId="77777777" w:rsidR="001E7F06" w:rsidRPr="00251E12" w:rsidRDefault="001E7F06" w:rsidP="00251E12">
            <w:pPr>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E6BF7A" w14:textId="77777777" w:rsidR="001E7F06" w:rsidRPr="00251E12" w:rsidRDefault="001E7F06" w:rsidP="00251E12">
            <w:pPr>
              <w:jc w:val="center"/>
              <w:rPr>
                <w:rFonts w:ascii="Times New Roman" w:hAnsi="Times New Roman" w:cs="Times New Roman"/>
                <w:sz w:val="28"/>
                <w:szCs w:val="28"/>
              </w:rPr>
            </w:pPr>
          </w:p>
        </w:tc>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4C7606" w14:textId="77777777"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b/>
                <w:bCs/>
                <w:sz w:val="28"/>
                <w:szCs w:val="28"/>
              </w:rPr>
              <w:t>Вища кат.</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58B8B2" w14:textId="1004BA6F"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b/>
                <w:bCs/>
                <w:sz w:val="28"/>
                <w:szCs w:val="28"/>
              </w:rPr>
              <w:t>І кат</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B24974" w14:textId="2070FE35"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b/>
                <w:bCs/>
                <w:sz w:val="28"/>
                <w:szCs w:val="28"/>
              </w:rPr>
              <w:t>ІІ кат</w:t>
            </w:r>
          </w:p>
        </w:tc>
        <w:tc>
          <w:tcPr>
            <w:tcW w:w="7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B890E0" w14:textId="29D4EE7A"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b/>
                <w:bCs/>
                <w:sz w:val="28"/>
                <w:szCs w:val="28"/>
              </w:rPr>
              <w:t>Спец</w:t>
            </w:r>
          </w:p>
        </w:tc>
        <w:tc>
          <w:tcPr>
            <w:tcW w:w="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9AC1E1" w14:textId="77777777"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b/>
                <w:bCs/>
                <w:sz w:val="28"/>
                <w:szCs w:val="28"/>
              </w:rPr>
              <w:t>Без в/о</w:t>
            </w: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0CD325" w14:textId="77777777"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b/>
                <w:bCs/>
                <w:sz w:val="28"/>
                <w:szCs w:val="28"/>
              </w:rPr>
              <w:t>Звання «учитель-методист»</w:t>
            </w:r>
          </w:p>
        </w:tc>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0CF653" w14:textId="77777777"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b/>
                <w:bCs/>
                <w:sz w:val="28"/>
                <w:szCs w:val="28"/>
              </w:rPr>
              <w:t>Звання «старший вчитель»</w:t>
            </w:r>
          </w:p>
        </w:tc>
      </w:tr>
      <w:tr w:rsidR="005445A6" w:rsidRPr="00251E12" w14:paraId="0B14733A" w14:textId="77777777" w:rsidTr="00251E12">
        <w:trPr>
          <w:trHeight w:val="340"/>
        </w:trPr>
        <w:tc>
          <w:tcPr>
            <w:tcW w:w="540"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40452771" w14:textId="11FACC13"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1</w:t>
            </w:r>
          </w:p>
        </w:tc>
        <w:tc>
          <w:tcPr>
            <w:tcW w:w="2094"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3806ED99" w14:textId="39E94EC6"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Сергіївський ліцей</w:t>
            </w:r>
          </w:p>
        </w:tc>
        <w:tc>
          <w:tcPr>
            <w:tcW w:w="1271"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7CD5CE5C" w14:textId="0DA4D70B"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17</w:t>
            </w:r>
          </w:p>
        </w:tc>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15AA013" w14:textId="63626FBD"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13</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BBCE18" w14:textId="52659035"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4</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DE5CB7" w14:textId="1D5A2656"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7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97A4D5" w14:textId="267D65FE"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9B5CBD" w14:textId="33BE9651"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41A4EF" w14:textId="76F170D9" w:rsidR="005445A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3</w:t>
            </w:r>
          </w:p>
        </w:tc>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6162B4" w14:textId="6D070980" w:rsidR="005445A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3</w:t>
            </w:r>
          </w:p>
        </w:tc>
      </w:tr>
      <w:tr w:rsidR="005445A6" w:rsidRPr="00251E12" w14:paraId="579A8EA1" w14:textId="77777777" w:rsidTr="00251E12">
        <w:trPr>
          <w:trHeight w:val="142"/>
        </w:trPr>
        <w:tc>
          <w:tcPr>
            <w:tcW w:w="0" w:type="auto"/>
            <w:vMerge/>
            <w:tcBorders>
              <w:left w:val="single" w:sz="8" w:space="0" w:color="000000"/>
              <w:bottom w:val="single" w:sz="4" w:space="0" w:color="auto"/>
              <w:right w:val="single" w:sz="8" w:space="0" w:color="000000"/>
            </w:tcBorders>
            <w:vAlign w:val="center"/>
            <w:hideMark/>
          </w:tcPr>
          <w:p w14:paraId="2A9537C3" w14:textId="77777777" w:rsidR="005445A6" w:rsidRPr="00251E12" w:rsidRDefault="005445A6" w:rsidP="00251E12">
            <w:pPr>
              <w:jc w:val="center"/>
              <w:rPr>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vAlign w:val="center"/>
            <w:hideMark/>
          </w:tcPr>
          <w:p w14:paraId="3988F674" w14:textId="77777777" w:rsidR="005445A6" w:rsidRPr="00251E12" w:rsidRDefault="005445A6" w:rsidP="00251E12">
            <w:pPr>
              <w:jc w:val="center"/>
              <w:rPr>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vAlign w:val="center"/>
          </w:tcPr>
          <w:p w14:paraId="566385F9" w14:textId="77777777" w:rsidR="005445A6" w:rsidRPr="00251E12" w:rsidRDefault="005445A6" w:rsidP="00251E12">
            <w:pPr>
              <w:jc w:val="center"/>
              <w:rPr>
                <w:rFonts w:ascii="Times New Roman" w:hAnsi="Times New Roman" w:cs="Times New Roman"/>
                <w:sz w:val="28"/>
                <w:szCs w:val="28"/>
              </w:rPr>
            </w:pPr>
          </w:p>
        </w:tc>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178663" w14:textId="791F9B4E"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76%</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8B5123" w14:textId="4224790A"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24%</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3B4AF5E" w14:textId="5A16365C"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7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5B8622C" w14:textId="21305532"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9AEE3A" w14:textId="5641169C" w:rsidR="005445A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B20269" w14:textId="467B79DC" w:rsidR="005445A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18</w:t>
            </w:r>
            <w:r w:rsidR="005445A6" w:rsidRPr="00251E12">
              <w:rPr>
                <w:rFonts w:ascii="Times New Roman" w:hAnsi="Times New Roman" w:cs="Times New Roman"/>
                <w:sz w:val="28"/>
                <w:szCs w:val="28"/>
              </w:rPr>
              <w:t>%</w:t>
            </w:r>
          </w:p>
        </w:tc>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1339BC" w14:textId="38F1BA92" w:rsidR="005445A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18</w:t>
            </w:r>
            <w:r w:rsidR="005445A6" w:rsidRPr="00251E12">
              <w:rPr>
                <w:rFonts w:ascii="Times New Roman" w:hAnsi="Times New Roman" w:cs="Times New Roman"/>
                <w:sz w:val="28"/>
                <w:szCs w:val="28"/>
              </w:rPr>
              <w:t>%</w:t>
            </w:r>
          </w:p>
        </w:tc>
      </w:tr>
      <w:tr w:rsidR="00AF1B9C" w:rsidRPr="00251E12" w14:paraId="6A8A8A1F" w14:textId="77777777" w:rsidTr="00251E12">
        <w:trPr>
          <w:trHeight w:val="142"/>
        </w:trPr>
        <w:tc>
          <w:tcPr>
            <w:tcW w:w="0" w:type="auto"/>
            <w:vMerge w:val="restart"/>
            <w:tcBorders>
              <w:top w:val="single" w:sz="8" w:space="0" w:color="000000"/>
              <w:left w:val="single" w:sz="8" w:space="0" w:color="000000"/>
              <w:right w:val="single" w:sz="8" w:space="0" w:color="000000"/>
            </w:tcBorders>
            <w:vAlign w:val="center"/>
          </w:tcPr>
          <w:p w14:paraId="43680AB1" w14:textId="467FC4EA" w:rsidR="00AF1B9C" w:rsidRPr="00251E12" w:rsidRDefault="00AF1B9C" w:rsidP="00251E12">
            <w:pPr>
              <w:jc w:val="center"/>
              <w:rPr>
                <w:rFonts w:ascii="Times New Roman" w:hAnsi="Times New Roman" w:cs="Times New Roman"/>
                <w:sz w:val="28"/>
                <w:szCs w:val="28"/>
              </w:rPr>
            </w:pPr>
            <w:r w:rsidRPr="00251E12">
              <w:rPr>
                <w:rFonts w:ascii="Times New Roman" w:hAnsi="Times New Roman" w:cs="Times New Roman"/>
                <w:sz w:val="28"/>
                <w:szCs w:val="28"/>
              </w:rPr>
              <w:t>2</w:t>
            </w:r>
          </w:p>
        </w:tc>
        <w:tc>
          <w:tcPr>
            <w:tcW w:w="0" w:type="auto"/>
            <w:vMerge w:val="restart"/>
            <w:tcBorders>
              <w:top w:val="single" w:sz="8" w:space="0" w:color="000000"/>
              <w:left w:val="single" w:sz="8" w:space="0" w:color="000000"/>
              <w:right w:val="single" w:sz="8" w:space="0" w:color="000000"/>
            </w:tcBorders>
            <w:vAlign w:val="center"/>
          </w:tcPr>
          <w:p w14:paraId="096F04EA" w14:textId="3FA9B1FB" w:rsidR="00AF1B9C" w:rsidRPr="00251E12" w:rsidRDefault="00AF1B9C" w:rsidP="00251E12">
            <w:pPr>
              <w:jc w:val="center"/>
              <w:rPr>
                <w:rFonts w:ascii="Times New Roman" w:hAnsi="Times New Roman" w:cs="Times New Roman"/>
                <w:sz w:val="28"/>
                <w:szCs w:val="28"/>
              </w:rPr>
            </w:pPr>
            <w:r w:rsidRPr="00251E12">
              <w:rPr>
                <w:rFonts w:ascii="Times New Roman" w:hAnsi="Times New Roman" w:cs="Times New Roman"/>
                <w:sz w:val="28"/>
                <w:szCs w:val="28"/>
              </w:rPr>
              <w:t>Розбишівська гімназія</w:t>
            </w:r>
          </w:p>
        </w:tc>
        <w:tc>
          <w:tcPr>
            <w:tcW w:w="0" w:type="auto"/>
            <w:tcBorders>
              <w:top w:val="single" w:sz="8" w:space="0" w:color="000000"/>
              <w:left w:val="single" w:sz="8" w:space="0" w:color="000000"/>
              <w:bottom w:val="single" w:sz="8" w:space="0" w:color="000000"/>
              <w:right w:val="single" w:sz="8" w:space="0" w:color="000000"/>
            </w:tcBorders>
            <w:vAlign w:val="center"/>
          </w:tcPr>
          <w:p w14:paraId="031C4BF8" w14:textId="0458B432"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14</w:t>
            </w:r>
          </w:p>
        </w:tc>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F9B1D17" w14:textId="5A059EC8"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6</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B7FDCF" w14:textId="24A93679"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3</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90C1BF" w14:textId="0A9B954E"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2</w:t>
            </w:r>
          </w:p>
        </w:tc>
        <w:tc>
          <w:tcPr>
            <w:tcW w:w="7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165842B" w14:textId="0DBB808B"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3</w:t>
            </w:r>
          </w:p>
        </w:tc>
        <w:tc>
          <w:tcPr>
            <w:tcW w:w="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E8C3FE9" w14:textId="6D3F189A"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7CA2C4" w14:textId="289FD06C"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7CF9DE" w14:textId="160B781C"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1</w:t>
            </w:r>
          </w:p>
        </w:tc>
      </w:tr>
      <w:tr w:rsidR="00AF1B9C" w:rsidRPr="00251E12" w14:paraId="2A268081" w14:textId="77777777" w:rsidTr="00251E12">
        <w:trPr>
          <w:trHeight w:val="142"/>
        </w:trPr>
        <w:tc>
          <w:tcPr>
            <w:tcW w:w="0" w:type="auto"/>
            <w:vMerge/>
            <w:tcBorders>
              <w:left w:val="single" w:sz="8" w:space="0" w:color="000000"/>
              <w:bottom w:val="single" w:sz="8" w:space="0" w:color="000000"/>
              <w:right w:val="single" w:sz="8" w:space="0" w:color="000000"/>
            </w:tcBorders>
            <w:vAlign w:val="center"/>
            <w:hideMark/>
          </w:tcPr>
          <w:p w14:paraId="1140B65D" w14:textId="77777777" w:rsidR="00AF1B9C" w:rsidRPr="00251E12" w:rsidRDefault="00AF1B9C" w:rsidP="00251E12">
            <w:pPr>
              <w:jc w:val="center"/>
              <w:rPr>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vAlign w:val="center"/>
            <w:hideMark/>
          </w:tcPr>
          <w:p w14:paraId="7AA0C5C1" w14:textId="77777777" w:rsidR="00AF1B9C" w:rsidRPr="00251E12" w:rsidRDefault="00AF1B9C" w:rsidP="00251E12">
            <w:pPr>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4CF7142" w14:textId="77777777" w:rsidR="00AF1B9C" w:rsidRPr="00251E12" w:rsidRDefault="00AF1B9C" w:rsidP="00251E12">
            <w:pPr>
              <w:jc w:val="center"/>
              <w:rPr>
                <w:rFonts w:ascii="Times New Roman" w:hAnsi="Times New Roman" w:cs="Times New Roman"/>
                <w:sz w:val="28"/>
                <w:szCs w:val="28"/>
              </w:rPr>
            </w:pPr>
          </w:p>
        </w:tc>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5389312" w14:textId="72FB3318"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44%</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6EE5D2" w14:textId="3C3AA10A"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21%</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735951" w14:textId="06A096C6"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14%</w:t>
            </w:r>
          </w:p>
        </w:tc>
        <w:tc>
          <w:tcPr>
            <w:tcW w:w="7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3662D3" w14:textId="5D1F3C73"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21%</w:t>
            </w:r>
          </w:p>
        </w:tc>
        <w:tc>
          <w:tcPr>
            <w:tcW w:w="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47A0FCB" w14:textId="41970F0D"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9BCC21B" w14:textId="5B294A5A"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6F33E4" w14:textId="2D61ECA9" w:rsidR="00AF1B9C"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7%</w:t>
            </w:r>
          </w:p>
        </w:tc>
      </w:tr>
      <w:tr w:rsidR="001E7F06" w:rsidRPr="00251E12" w14:paraId="25AC3663" w14:textId="77777777" w:rsidTr="00251E12">
        <w:trPr>
          <w:trHeight w:val="142"/>
        </w:trPr>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1CA411" w14:textId="77777777"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sz w:val="28"/>
                <w:szCs w:val="28"/>
              </w:rPr>
              <w:t>3.</w:t>
            </w:r>
          </w:p>
        </w:tc>
        <w:tc>
          <w:tcPr>
            <w:tcW w:w="20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CED36D" w14:textId="2E884E21" w:rsidR="001E7F06" w:rsidRPr="00251E12" w:rsidRDefault="00AF1B9C" w:rsidP="00251E12">
            <w:pPr>
              <w:jc w:val="center"/>
              <w:rPr>
                <w:rFonts w:ascii="Times New Roman" w:hAnsi="Times New Roman" w:cs="Times New Roman"/>
                <w:sz w:val="28"/>
                <w:szCs w:val="28"/>
              </w:rPr>
            </w:pPr>
            <w:r w:rsidRPr="00251E12">
              <w:rPr>
                <w:rFonts w:ascii="Times New Roman" w:hAnsi="Times New Roman" w:cs="Times New Roman"/>
                <w:sz w:val="28"/>
                <w:szCs w:val="28"/>
              </w:rPr>
              <w:t>Качанівська</w:t>
            </w:r>
            <w:r w:rsidR="001E7F06" w:rsidRPr="00251E12">
              <w:rPr>
                <w:rFonts w:ascii="Times New Roman" w:hAnsi="Times New Roman" w:cs="Times New Roman"/>
                <w:sz w:val="28"/>
                <w:szCs w:val="28"/>
              </w:rPr>
              <w:t xml:space="preserve"> гімназія</w:t>
            </w:r>
          </w:p>
        </w:tc>
        <w:tc>
          <w:tcPr>
            <w:tcW w:w="127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91DFB9" w14:textId="77777777"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sz w:val="28"/>
                <w:szCs w:val="28"/>
              </w:rPr>
              <w:t>14</w:t>
            </w:r>
          </w:p>
        </w:tc>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40C854" w14:textId="5250C374"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13</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51E567" w14:textId="3124AF49"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DA84AD" w14:textId="4FF4E9C6"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1</w:t>
            </w:r>
          </w:p>
        </w:tc>
        <w:tc>
          <w:tcPr>
            <w:tcW w:w="7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20ACAE" w14:textId="36F4E182"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8D3BCC" w14:textId="77777777"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3BB781" w14:textId="10E23275"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1</w:t>
            </w:r>
          </w:p>
        </w:tc>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FBCB1F" w14:textId="50B65E30"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sz w:val="28"/>
                <w:szCs w:val="28"/>
              </w:rPr>
              <w:t>1</w:t>
            </w:r>
            <w:r w:rsidR="005445A6" w:rsidRPr="00251E12">
              <w:rPr>
                <w:rFonts w:ascii="Times New Roman" w:hAnsi="Times New Roman" w:cs="Times New Roman"/>
                <w:sz w:val="28"/>
                <w:szCs w:val="28"/>
              </w:rPr>
              <w:t>2</w:t>
            </w:r>
          </w:p>
        </w:tc>
      </w:tr>
      <w:tr w:rsidR="001E7F06" w:rsidRPr="00251E12" w14:paraId="2308A395" w14:textId="77777777" w:rsidTr="00251E12">
        <w:trPr>
          <w:trHeight w:val="1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AF2A70" w14:textId="77777777" w:rsidR="001E7F06" w:rsidRPr="00251E12" w:rsidRDefault="001E7F06" w:rsidP="00251E12">
            <w:pPr>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FBE68E" w14:textId="77777777" w:rsidR="001E7F06" w:rsidRPr="00251E12" w:rsidRDefault="001E7F06" w:rsidP="00251E12">
            <w:pPr>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C87D39" w14:textId="77777777" w:rsidR="001E7F06" w:rsidRPr="00251E12" w:rsidRDefault="001E7F06" w:rsidP="00251E12">
            <w:pPr>
              <w:jc w:val="center"/>
              <w:rPr>
                <w:rFonts w:ascii="Times New Roman" w:hAnsi="Times New Roman" w:cs="Times New Roman"/>
                <w:sz w:val="28"/>
                <w:szCs w:val="28"/>
              </w:rPr>
            </w:pPr>
          </w:p>
        </w:tc>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78D0EB" w14:textId="29318704"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93%</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F39FB6" w14:textId="0B1A28C8"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242E8E0" w14:textId="2E8D89A1"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7%</w:t>
            </w:r>
          </w:p>
        </w:tc>
        <w:tc>
          <w:tcPr>
            <w:tcW w:w="7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ECB876" w14:textId="33187729"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36D4D99" w14:textId="3705134D"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46D267" w14:textId="2FD6E995"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7%</w:t>
            </w:r>
          </w:p>
        </w:tc>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02A1DD" w14:textId="72C9C4FD" w:rsidR="001E7F06" w:rsidRPr="00251E12" w:rsidRDefault="005445A6" w:rsidP="00251E12">
            <w:pPr>
              <w:jc w:val="center"/>
              <w:rPr>
                <w:rFonts w:ascii="Times New Roman" w:hAnsi="Times New Roman" w:cs="Times New Roman"/>
                <w:sz w:val="28"/>
                <w:szCs w:val="28"/>
              </w:rPr>
            </w:pPr>
            <w:r w:rsidRPr="00251E12">
              <w:rPr>
                <w:rFonts w:ascii="Times New Roman" w:hAnsi="Times New Roman" w:cs="Times New Roman"/>
                <w:sz w:val="28"/>
                <w:szCs w:val="28"/>
              </w:rPr>
              <w:t>86%</w:t>
            </w:r>
          </w:p>
        </w:tc>
      </w:tr>
    </w:tbl>
    <w:p w14:paraId="59637773" w14:textId="77777777" w:rsidR="00ED51D2" w:rsidRPr="00D84765" w:rsidRDefault="00ED51D2" w:rsidP="001E7F06">
      <w:pPr>
        <w:rPr>
          <w:rFonts w:ascii="Times New Roman" w:hAnsi="Times New Roman" w:cs="Times New Roman"/>
          <w:b/>
          <w:bCs/>
          <w:i/>
          <w:iCs/>
          <w:sz w:val="24"/>
          <w:szCs w:val="24"/>
        </w:rPr>
      </w:pPr>
    </w:p>
    <w:p w14:paraId="1D784E31" w14:textId="0E93DBC9"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i/>
          <w:iCs/>
          <w:sz w:val="28"/>
          <w:szCs w:val="28"/>
        </w:rPr>
        <w:t>Інформація про педагогічних працівників у ЗЗСО</w:t>
      </w:r>
    </w:p>
    <w:tbl>
      <w:tblPr>
        <w:tblW w:w="0" w:type="auto"/>
        <w:tblInd w:w="-744" w:type="dxa"/>
        <w:tblCellMar>
          <w:top w:w="15" w:type="dxa"/>
          <w:left w:w="15" w:type="dxa"/>
          <w:bottom w:w="15" w:type="dxa"/>
          <w:right w:w="15" w:type="dxa"/>
        </w:tblCellMar>
        <w:tblLook w:val="04A0" w:firstRow="1" w:lastRow="0" w:firstColumn="1" w:lastColumn="0" w:noHBand="0" w:noVBand="1"/>
      </w:tblPr>
      <w:tblGrid>
        <w:gridCol w:w="638"/>
        <w:gridCol w:w="1879"/>
        <w:gridCol w:w="1410"/>
        <w:gridCol w:w="1451"/>
        <w:gridCol w:w="1595"/>
        <w:gridCol w:w="1843"/>
        <w:gridCol w:w="1597"/>
      </w:tblGrid>
      <w:tr w:rsidR="001E7F06" w:rsidRPr="00251E12" w14:paraId="20D5A7B6" w14:textId="77777777" w:rsidTr="001E7F06">
        <w:trPr>
          <w:trHeight w:val="1324"/>
        </w:trPr>
        <w:tc>
          <w:tcPr>
            <w:tcW w:w="6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512CD5"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  №</w:t>
            </w:r>
          </w:p>
          <w:p w14:paraId="6631B6CD"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 з/п</w:t>
            </w: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3EC4FF"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Назва</w:t>
            </w:r>
          </w:p>
          <w:p w14:paraId="2F181B0B"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закладу освіти</w:t>
            </w:r>
          </w:p>
        </w:tc>
        <w:tc>
          <w:tcPr>
            <w:tcW w:w="1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D23582"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Загальна</w:t>
            </w:r>
          </w:p>
          <w:p w14:paraId="7D5BA51F"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кількість</w:t>
            </w:r>
          </w:p>
          <w:p w14:paraId="3FDAA1DA"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педагогів</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801152"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Кількість</w:t>
            </w:r>
          </w:p>
          <w:p w14:paraId="69254A8F"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ставок</w:t>
            </w:r>
          </w:p>
        </w:tc>
        <w:tc>
          <w:tcPr>
            <w:tcW w:w="1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AA2CA2"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Кількість</w:t>
            </w:r>
          </w:p>
          <w:p w14:paraId="597F3724"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педагогів,</w:t>
            </w:r>
          </w:p>
          <w:p w14:paraId="00733653"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пенсійного</w:t>
            </w:r>
          </w:p>
          <w:p w14:paraId="5EF7C440"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віку</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30AAA2"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Кількість</w:t>
            </w:r>
          </w:p>
          <w:p w14:paraId="000EF6ED"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асистентів</w:t>
            </w:r>
          </w:p>
          <w:p w14:paraId="59238F0E"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 xml:space="preserve">в </w:t>
            </w:r>
            <w:proofErr w:type="spellStart"/>
            <w:r w:rsidRPr="00251E12">
              <w:rPr>
                <w:rFonts w:ascii="Times New Roman" w:hAnsi="Times New Roman" w:cs="Times New Roman"/>
                <w:b/>
                <w:bCs/>
                <w:sz w:val="28"/>
                <w:szCs w:val="28"/>
              </w:rPr>
              <w:t>іклюзивних</w:t>
            </w:r>
            <w:proofErr w:type="spellEnd"/>
          </w:p>
          <w:p w14:paraId="4433E554"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класах /</w:t>
            </w:r>
          </w:p>
          <w:p w14:paraId="15F19572"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штатних одиниць</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FEE64A"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sz w:val="28"/>
                <w:szCs w:val="28"/>
              </w:rPr>
              <w:t>Сумісники</w:t>
            </w:r>
          </w:p>
        </w:tc>
      </w:tr>
      <w:tr w:rsidR="001E7F06" w:rsidRPr="00251E12" w14:paraId="512AEC08" w14:textId="77777777" w:rsidTr="00251E12">
        <w:tc>
          <w:tcPr>
            <w:tcW w:w="612"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14:paraId="3F8FAA4A" w14:textId="73C72D93" w:rsidR="001E7F06" w:rsidRPr="00251E12" w:rsidRDefault="00D84765" w:rsidP="00251E12">
            <w:pPr>
              <w:jc w:val="center"/>
              <w:rPr>
                <w:rFonts w:ascii="Times New Roman" w:hAnsi="Times New Roman" w:cs="Times New Roman"/>
                <w:sz w:val="28"/>
                <w:szCs w:val="28"/>
              </w:rPr>
            </w:pPr>
            <w:r w:rsidRPr="00251E12">
              <w:rPr>
                <w:rFonts w:ascii="Times New Roman" w:hAnsi="Times New Roman" w:cs="Times New Roman"/>
                <w:sz w:val="28"/>
                <w:szCs w:val="28"/>
              </w:rPr>
              <w:t>1</w:t>
            </w: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84A311" w14:textId="082CC7C1"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Сергіївський</w:t>
            </w:r>
            <w:r w:rsidR="001E7F06" w:rsidRPr="00251E12">
              <w:rPr>
                <w:rFonts w:ascii="Times New Roman" w:hAnsi="Times New Roman" w:cs="Times New Roman"/>
                <w:sz w:val="28"/>
                <w:szCs w:val="28"/>
              </w:rPr>
              <w:t xml:space="preserve"> ліцей</w:t>
            </w:r>
          </w:p>
        </w:tc>
        <w:tc>
          <w:tcPr>
            <w:tcW w:w="1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706FE8" w14:textId="388D83A0"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17</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8201FB" w14:textId="5D8FB110" w:rsidR="001E7F06" w:rsidRPr="00251E12" w:rsidRDefault="00D04AF9" w:rsidP="00251E12">
            <w:pPr>
              <w:jc w:val="center"/>
              <w:rPr>
                <w:rFonts w:ascii="Times New Roman" w:hAnsi="Times New Roman" w:cs="Times New Roman"/>
                <w:sz w:val="28"/>
                <w:szCs w:val="28"/>
              </w:rPr>
            </w:pPr>
            <w:r w:rsidRPr="00251E12">
              <w:rPr>
                <w:rFonts w:ascii="Times New Roman" w:hAnsi="Times New Roman" w:cs="Times New Roman"/>
                <w:sz w:val="28"/>
                <w:szCs w:val="28"/>
              </w:rPr>
              <w:t>24,8</w:t>
            </w:r>
          </w:p>
        </w:tc>
        <w:tc>
          <w:tcPr>
            <w:tcW w:w="1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92C6D5" w14:textId="285EEAC7"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2</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E2D29D" w14:textId="1E6B4598"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0</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B6A6D4" w14:textId="77777777" w:rsidR="001E7F06" w:rsidRPr="00251E12" w:rsidRDefault="001E7F06" w:rsidP="00251E12">
            <w:pPr>
              <w:jc w:val="center"/>
              <w:rPr>
                <w:rFonts w:ascii="Times New Roman" w:hAnsi="Times New Roman" w:cs="Times New Roman"/>
                <w:sz w:val="28"/>
                <w:szCs w:val="28"/>
              </w:rPr>
            </w:pPr>
            <w:r w:rsidRPr="00251E12">
              <w:rPr>
                <w:rFonts w:ascii="Times New Roman" w:hAnsi="Times New Roman" w:cs="Times New Roman"/>
                <w:sz w:val="28"/>
                <w:szCs w:val="28"/>
              </w:rPr>
              <w:t>2</w:t>
            </w:r>
          </w:p>
        </w:tc>
      </w:tr>
      <w:tr w:rsidR="001E7F06" w:rsidRPr="00251E12" w14:paraId="08585672" w14:textId="77777777" w:rsidTr="00251E12">
        <w:tc>
          <w:tcPr>
            <w:tcW w:w="0" w:type="auto"/>
            <w:tcBorders>
              <w:top w:val="single" w:sz="4" w:space="0" w:color="auto"/>
              <w:left w:val="single" w:sz="8" w:space="0" w:color="000000"/>
              <w:bottom w:val="single" w:sz="4" w:space="0" w:color="auto"/>
              <w:right w:val="single" w:sz="8" w:space="0" w:color="000000"/>
            </w:tcBorders>
            <w:vAlign w:val="center"/>
            <w:hideMark/>
          </w:tcPr>
          <w:p w14:paraId="76ADC0A6" w14:textId="3B2C5CA2" w:rsidR="001E7F06" w:rsidRPr="00251E12" w:rsidRDefault="00D84765" w:rsidP="00251E12">
            <w:pPr>
              <w:jc w:val="center"/>
              <w:rPr>
                <w:rFonts w:ascii="Times New Roman" w:hAnsi="Times New Roman" w:cs="Times New Roman"/>
                <w:sz w:val="28"/>
                <w:szCs w:val="28"/>
              </w:rPr>
            </w:pPr>
            <w:r w:rsidRPr="00251E12">
              <w:rPr>
                <w:rFonts w:ascii="Times New Roman" w:hAnsi="Times New Roman" w:cs="Times New Roman"/>
                <w:sz w:val="28"/>
                <w:szCs w:val="28"/>
              </w:rPr>
              <w:t>2</w:t>
            </w: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C4A708" w14:textId="37B42661"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Розбишівська гімназія</w:t>
            </w:r>
          </w:p>
        </w:tc>
        <w:tc>
          <w:tcPr>
            <w:tcW w:w="1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4881CC" w14:textId="4B65F0A2"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14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1A8492C" w14:textId="7FDCEB60" w:rsidR="001E7F06" w:rsidRPr="00251E12" w:rsidRDefault="00D04AF9" w:rsidP="00251E12">
            <w:pPr>
              <w:jc w:val="center"/>
              <w:rPr>
                <w:rFonts w:ascii="Times New Roman" w:hAnsi="Times New Roman" w:cs="Times New Roman"/>
                <w:sz w:val="28"/>
                <w:szCs w:val="28"/>
              </w:rPr>
            </w:pPr>
            <w:r w:rsidRPr="00251E12">
              <w:rPr>
                <w:rFonts w:ascii="Times New Roman" w:hAnsi="Times New Roman" w:cs="Times New Roman"/>
                <w:sz w:val="28"/>
                <w:szCs w:val="28"/>
              </w:rPr>
              <w:t>20,5</w:t>
            </w:r>
          </w:p>
        </w:tc>
        <w:tc>
          <w:tcPr>
            <w:tcW w:w="1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0C1A90" w14:textId="2987A9DB"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1</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63F0A3" w14:textId="4AE9D725"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2/2</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136D63" w14:textId="16B685B8"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1</w:t>
            </w:r>
          </w:p>
        </w:tc>
      </w:tr>
      <w:tr w:rsidR="001E7F06" w:rsidRPr="00251E12" w14:paraId="303A7747" w14:textId="77777777" w:rsidTr="00251E12">
        <w:tc>
          <w:tcPr>
            <w:tcW w:w="0" w:type="auto"/>
            <w:tcBorders>
              <w:top w:val="single" w:sz="4" w:space="0" w:color="auto"/>
              <w:left w:val="single" w:sz="8" w:space="0" w:color="000000"/>
              <w:bottom w:val="single" w:sz="8" w:space="0" w:color="000000"/>
              <w:right w:val="single" w:sz="8" w:space="0" w:color="000000"/>
            </w:tcBorders>
            <w:vAlign w:val="center"/>
            <w:hideMark/>
          </w:tcPr>
          <w:p w14:paraId="3FF900F9" w14:textId="2FEA92FC" w:rsidR="001E7F06" w:rsidRPr="00251E12" w:rsidRDefault="00D84765" w:rsidP="00251E12">
            <w:pPr>
              <w:jc w:val="center"/>
              <w:rPr>
                <w:rFonts w:ascii="Times New Roman" w:hAnsi="Times New Roman" w:cs="Times New Roman"/>
                <w:sz w:val="28"/>
                <w:szCs w:val="28"/>
              </w:rPr>
            </w:pPr>
            <w:r w:rsidRPr="00251E12">
              <w:rPr>
                <w:rFonts w:ascii="Times New Roman" w:hAnsi="Times New Roman" w:cs="Times New Roman"/>
                <w:sz w:val="28"/>
                <w:szCs w:val="28"/>
              </w:rPr>
              <w:t>3</w:t>
            </w: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A714B7" w14:textId="378DB384"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Качанівська гімназія</w:t>
            </w:r>
          </w:p>
        </w:tc>
        <w:tc>
          <w:tcPr>
            <w:tcW w:w="1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D29C86" w14:textId="62B57FEF"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14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CBBE08" w14:textId="0F435248" w:rsidR="001E7F06" w:rsidRPr="00251E12" w:rsidRDefault="00D04AF9" w:rsidP="00251E12">
            <w:pPr>
              <w:jc w:val="center"/>
              <w:rPr>
                <w:rFonts w:ascii="Times New Roman" w:hAnsi="Times New Roman" w:cs="Times New Roman"/>
                <w:sz w:val="28"/>
                <w:szCs w:val="28"/>
              </w:rPr>
            </w:pPr>
            <w:r w:rsidRPr="00251E12">
              <w:rPr>
                <w:rFonts w:ascii="Times New Roman" w:hAnsi="Times New Roman" w:cs="Times New Roman"/>
                <w:sz w:val="28"/>
                <w:szCs w:val="28"/>
              </w:rPr>
              <w:t>24,8</w:t>
            </w:r>
          </w:p>
        </w:tc>
        <w:tc>
          <w:tcPr>
            <w:tcW w:w="1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4634C4" w14:textId="177E62DB"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1</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63006C" w14:textId="77360865"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1/1</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13F211" w14:textId="428FC29E" w:rsidR="001E7F06" w:rsidRPr="00251E12" w:rsidRDefault="00ED51D2" w:rsidP="00251E12">
            <w:pPr>
              <w:jc w:val="center"/>
              <w:rPr>
                <w:rFonts w:ascii="Times New Roman" w:hAnsi="Times New Roman" w:cs="Times New Roman"/>
                <w:sz w:val="28"/>
                <w:szCs w:val="28"/>
              </w:rPr>
            </w:pPr>
            <w:r w:rsidRPr="00251E12">
              <w:rPr>
                <w:rFonts w:ascii="Times New Roman" w:hAnsi="Times New Roman" w:cs="Times New Roman"/>
                <w:sz w:val="28"/>
                <w:szCs w:val="28"/>
              </w:rPr>
              <w:t>1</w:t>
            </w:r>
          </w:p>
        </w:tc>
      </w:tr>
    </w:tbl>
    <w:p w14:paraId="61B54CFA" w14:textId="77777777" w:rsidR="001E7F06" w:rsidRPr="001E7F06" w:rsidRDefault="001E7F06" w:rsidP="001E7F06">
      <w:r w:rsidRPr="001E7F06">
        <w:rPr>
          <w:i/>
          <w:iCs/>
        </w:rPr>
        <w:t> </w:t>
      </w:r>
    </w:p>
    <w:p w14:paraId="035709A9" w14:textId="77777777" w:rsidR="001E7F06" w:rsidRPr="00251E12" w:rsidRDefault="001E7F06" w:rsidP="00251E12">
      <w:pPr>
        <w:numPr>
          <w:ilvl w:val="0"/>
          <w:numId w:val="15"/>
        </w:numPr>
        <w:spacing w:after="0"/>
        <w:rPr>
          <w:rFonts w:ascii="Times New Roman" w:hAnsi="Times New Roman" w:cs="Times New Roman"/>
          <w:sz w:val="28"/>
          <w:szCs w:val="28"/>
        </w:rPr>
      </w:pPr>
      <w:r w:rsidRPr="00251E12">
        <w:rPr>
          <w:rFonts w:ascii="Times New Roman" w:hAnsi="Times New Roman" w:cs="Times New Roman"/>
          <w:b/>
          <w:bCs/>
          <w:sz w:val="28"/>
          <w:szCs w:val="28"/>
        </w:rPr>
        <w:t>Загальні тенденції функціонування позашкільної освіти</w:t>
      </w:r>
    </w:p>
    <w:p w14:paraId="3D1A4F05" w14:textId="77777777" w:rsidR="001E7F06" w:rsidRPr="00251E12" w:rsidRDefault="001E7F06" w:rsidP="00251E12">
      <w:pPr>
        <w:spacing w:after="0"/>
        <w:ind w:firstLine="709"/>
        <w:jc w:val="both"/>
        <w:rPr>
          <w:rFonts w:ascii="Times New Roman" w:hAnsi="Times New Roman" w:cs="Times New Roman"/>
          <w:sz w:val="28"/>
          <w:szCs w:val="28"/>
        </w:rPr>
      </w:pPr>
      <w:r w:rsidRPr="00251E12">
        <w:rPr>
          <w:rFonts w:ascii="Times New Roman" w:hAnsi="Times New Roman" w:cs="Times New Roman"/>
          <w:sz w:val="28"/>
          <w:szCs w:val="28"/>
        </w:rPr>
        <w:t>Позашкільна освіта формує цілісний освітній простір і є невід’ємною складовою системи освіти.</w:t>
      </w:r>
    </w:p>
    <w:p w14:paraId="35563641" w14:textId="77777777" w:rsidR="001E7F06" w:rsidRPr="00251E12" w:rsidRDefault="001E7F06" w:rsidP="00251E12">
      <w:pPr>
        <w:spacing w:after="0"/>
        <w:ind w:firstLine="709"/>
        <w:jc w:val="both"/>
        <w:rPr>
          <w:rFonts w:ascii="Times New Roman" w:hAnsi="Times New Roman" w:cs="Times New Roman"/>
          <w:sz w:val="28"/>
          <w:szCs w:val="28"/>
        </w:rPr>
      </w:pPr>
      <w:r w:rsidRPr="00251E12">
        <w:rPr>
          <w:rFonts w:ascii="Times New Roman" w:hAnsi="Times New Roman" w:cs="Times New Roman"/>
          <w:sz w:val="28"/>
          <w:szCs w:val="28"/>
        </w:rPr>
        <w:t>Метою позашкільної освіти є розвиток здібностей дітей та молоді у сфері освіти, науки, культури, фізичної культури ї спорту, технічної та іншої творчості, здобуття ними первинних професійних навичок і вмінь, необхідних для їх соціалізації, подальшої самореалізації та професійної діяльності.</w:t>
      </w:r>
    </w:p>
    <w:p w14:paraId="476C215F" w14:textId="77777777" w:rsidR="001E7F06" w:rsidRPr="00251E12" w:rsidRDefault="001E7F06" w:rsidP="00251E12">
      <w:pPr>
        <w:spacing w:after="0"/>
        <w:ind w:firstLine="709"/>
        <w:jc w:val="both"/>
        <w:rPr>
          <w:rFonts w:ascii="Times New Roman" w:hAnsi="Times New Roman" w:cs="Times New Roman"/>
          <w:sz w:val="28"/>
          <w:szCs w:val="28"/>
        </w:rPr>
      </w:pPr>
      <w:r w:rsidRPr="00251E12">
        <w:rPr>
          <w:rFonts w:ascii="Times New Roman" w:hAnsi="Times New Roman" w:cs="Times New Roman"/>
          <w:sz w:val="28"/>
          <w:szCs w:val="28"/>
        </w:rPr>
        <w:t>Згідно з чинним законодавством,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14:paraId="01164E42" w14:textId="0593AB13" w:rsidR="001E7F06" w:rsidRDefault="008D21B2" w:rsidP="00251E12">
      <w:pPr>
        <w:spacing w:after="0"/>
        <w:ind w:firstLine="709"/>
        <w:jc w:val="both"/>
        <w:rPr>
          <w:rFonts w:ascii="Times New Roman" w:hAnsi="Times New Roman" w:cs="Times New Roman"/>
          <w:sz w:val="28"/>
          <w:szCs w:val="28"/>
        </w:rPr>
      </w:pPr>
      <w:r w:rsidRPr="00251E12">
        <w:rPr>
          <w:rFonts w:ascii="Times New Roman" w:hAnsi="Times New Roman" w:cs="Times New Roman"/>
          <w:sz w:val="28"/>
          <w:szCs w:val="28"/>
        </w:rPr>
        <w:lastRenderedPageBreak/>
        <w:t>П</w:t>
      </w:r>
      <w:r w:rsidR="001E7F06" w:rsidRPr="00251E12">
        <w:rPr>
          <w:rFonts w:ascii="Times New Roman" w:hAnsi="Times New Roman" w:cs="Times New Roman"/>
          <w:sz w:val="28"/>
          <w:szCs w:val="28"/>
        </w:rPr>
        <w:t xml:space="preserve">озашкільна освіта громади представлена роботою </w:t>
      </w:r>
      <w:r w:rsidRPr="00251E12">
        <w:rPr>
          <w:rFonts w:ascii="Times New Roman" w:hAnsi="Times New Roman" w:cs="Times New Roman"/>
          <w:sz w:val="28"/>
          <w:szCs w:val="28"/>
        </w:rPr>
        <w:t>4</w:t>
      </w:r>
      <w:r w:rsidR="001E7F06" w:rsidRPr="00251E12">
        <w:rPr>
          <w:rFonts w:ascii="Times New Roman" w:hAnsi="Times New Roman" w:cs="Times New Roman"/>
          <w:sz w:val="28"/>
          <w:szCs w:val="28"/>
        </w:rPr>
        <w:t xml:space="preserve"> гуртк</w:t>
      </w:r>
      <w:r w:rsidRPr="00251E12">
        <w:rPr>
          <w:rFonts w:ascii="Times New Roman" w:hAnsi="Times New Roman" w:cs="Times New Roman"/>
          <w:sz w:val="28"/>
          <w:szCs w:val="28"/>
        </w:rPr>
        <w:t>ів при Центрі культури та дозвілля</w:t>
      </w:r>
      <w:r w:rsidR="001E7F06" w:rsidRPr="00251E12">
        <w:rPr>
          <w:rFonts w:ascii="Times New Roman" w:hAnsi="Times New Roman" w:cs="Times New Roman"/>
          <w:sz w:val="28"/>
          <w:szCs w:val="28"/>
        </w:rPr>
        <w:t xml:space="preserve">, </w:t>
      </w:r>
      <w:r w:rsidRPr="00251E12">
        <w:rPr>
          <w:rFonts w:ascii="Times New Roman" w:hAnsi="Times New Roman" w:cs="Times New Roman"/>
          <w:sz w:val="28"/>
          <w:szCs w:val="28"/>
        </w:rPr>
        <w:t>класів Гадяцької музичної</w:t>
      </w:r>
      <w:r w:rsidR="009C2BDA" w:rsidRPr="00251E12">
        <w:rPr>
          <w:rFonts w:ascii="Times New Roman" w:hAnsi="Times New Roman" w:cs="Times New Roman"/>
          <w:sz w:val="28"/>
          <w:szCs w:val="28"/>
        </w:rPr>
        <w:t xml:space="preserve"> школи, що працюють на базі Сергіївського ліцею</w:t>
      </w:r>
      <w:r w:rsidR="00D84765" w:rsidRPr="00251E12">
        <w:rPr>
          <w:rFonts w:ascii="Times New Roman" w:hAnsi="Times New Roman" w:cs="Times New Roman"/>
          <w:sz w:val="28"/>
          <w:szCs w:val="28"/>
        </w:rPr>
        <w:t>. Всього 129</w:t>
      </w:r>
      <w:r w:rsidR="001E7F06" w:rsidRPr="00251E12">
        <w:rPr>
          <w:rFonts w:ascii="Times New Roman" w:hAnsi="Times New Roman" w:cs="Times New Roman"/>
          <w:sz w:val="28"/>
          <w:szCs w:val="28"/>
        </w:rPr>
        <w:t xml:space="preserve"> учасник</w:t>
      </w:r>
      <w:r w:rsidR="009C2BDA" w:rsidRPr="00251E12">
        <w:rPr>
          <w:rFonts w:ascii="Times New Roman" w:hAnsi="Times New Roman" w:cs="Times New Roman"/>
          <w:sz w:val="28"/>
          <w:szCs w:val="28"/>
        </w:rPr>
        <w:t>ів</w:t>
      </w:r>
      <w:r w:rsidR="001E7F06" w:rsidRPr="00251E12">
        <w:rPr>
          <w:rFonts w:ascii="Times New Roman" w:hAnsi="Times New Roman" w:cs="Times New Roman"/>
          <w:sz w:val="28"/>
          <w:szCs w:val="28"/>
        </w:rPr>
        <w:t>.</w:t>
      </w:r>
    </w:p>
    <w:p w14:paraId="2A2C3233" w14:textId="77777777" w:rsidR="00251E12" w:rsidRPr="00251E12" w:rsidRDefault="00251E12" w:rsidP="00251E12">
      <w:pPr>
        <w:spacing w:after="0"/>
        <w:ind w:firstLine="709"/>
        <w:jc w:val="both"/>
        <w:rPr>
          <w:rFonts w:ascii="Times New Roman" w:hAnsi="Times New Roman" w:cs="Times New Roman"/>
          <w:sz w:val="28"/>
          <w:szCs w:val="28"/>
        </w:rPr>
      </w:pPr>
    </w:p>
    <w:p w14:paraId="4FC4F086"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i/>
          <w:iCs/>
          <w:sz w:val="28"/>
          <w:szCs w:val="28"/>
        </w:rPr>
        <w:t>               Охоплення школярів позашкільною освітою</w:t>
      </w:r>
    </w:p>
    <w:tbl>
      <w:tblPr>
        <w:tblW w:w="0" w:type="auto"/>
        <w:jc w:val="center"/>
        <w:tblCellMar>
          <w:top w:w="15" w:type="dxa"/>
          <w:left w:w="15" w:type="dxa"/>
          <w:bottom w:w="15" w:type="dxa"/>
          <w:right w:w="15" w:type="dxa"/>
        </w:tblCellMar>
        <w:tblLook w:val="04A0" w:firstRow="1" w:lastRow="0" w:firstColumn="1" w:lastColumn="0" w:noHBand="0" w:noVBand="1"/>
      </w:tblPr>
      <w:tblGrid>
        <w:gridCol w:w="4390"/>
        <w:gridCol w:w="2263"/>
      </w:tblGrid>
      <w:tr w:rsidR="009C2BDA" w:rsidRPr="00251E12" w14:paraId="4D43AA04" w14:textId="77777777" w:rsidTr="00205EA1">
        <w:trPr>
          <w:jc w:val="center"/>
        </w:trPr>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94A1EE" w14:textId="6DAED598" w:rsidR="009C2BDA" w:rsidRPr="00251E12" w:rsidRDefault="009C2BDA" w:rsidP="00205EA1">
            <w:pPr>
              <w:jc w:val="center"/>
              <w:rPr>
                <w:rFonts w:ascii="Times New Roman" w:hAnsi="Times New Roman" w:cs="Times New Roman"/>
                <w:sz w:val="28"/>
                <w:szCs w:val="28"/>
              </w:rPr>
            </w:pPr>
            <w:r w:rsidRPr="00251E12">
              <w:rPr>
                <w:rFonts w:ascii="Times New Roman" w:hAnsi="Times New Roman" w:cs="Times New Roman"/>
                <w:b/>
                <w:bCs/>
                <w:sz w:val="28"/>
                <w:szCs w:val="28"/>
              </w:rPr>
              <w:t>Назва гуртка</w:t>
            </w:r>
          </w:p>
        </w:tc>
        <w:tc>
          <w:tcPr>
            <w:tcW w:w="2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FB9DF4" w14:textId="77777777" w:rsidR="009C2BDA" w:rsidRPr="00251E12" w:rsidRDefault="009C2BDA" w:rsidP="00205EA1">
            <w:pPr>
              <w:jc w:val="center"/>
              <w:rPr>
                <w:rFonts w:ascii="Times New Roman" w:hAnsi="Times New Roman" w:cs="Times New Roman"/>
                <w:sz w:val="28"/>
                <w:szCs w:val="28"/>
              </w:rPr>
            </w:pPr>
            <w:r w:rsidRPr="00251E12">
              <w:rPr>
                <w:rFonts w:ascii="Times New Roman" w:hAnsi="Times New Roman" w:cs="Times New Roman"/>
                <w:b/>
                <w:bCs/>
                <w:sz w:val="28"/>
                <w:szCs w:val="28"/>
              </w:rPr>
              <w:t>Кількість учасників у гуртках</w:t>
            </w:r>
          </w:p>
        </w:tc>
      </w:tr>
      <w:tr w:rsidR="009C2BDA" w:rsidRPr="00251E12" w14:paraId="076F15DE" w14:textId="77777777" w:rsidTr="00205EA1">
        <w:trPr>
          <w:jc w:val="center"/>
        </w:trPr>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DE2CC0" w14:textId="4C825D20" w:rsidR="009C2BDA" w:rsidRPr="00251E12" w:rsidRDefault="009C2BDA" w:rsidP="00205EA1">
            <w:pPr>
              <w:jc w:val="center"/>
              <w:rPr>
                <w:rFonts w:ascii="Times New Roman" w:hAnsi="Times New Roman" w:cs="Times New Roman"/>
                <w:sz w:val="28"/>
                <w:szCs w:val="28"/>
              </w:rPr>
            </w:pPr>
            <w:r w:rsidRPr="00251E12">
              <w:rPr>
                <w:rFonts w:ascii="Times New Roman" w:hAnsi="Times New Roman" w:cs="Times New Roman"/>
                <w:sz w:val="28"/>
                <w:szCs w:val="28"/>
              </w:rPr>
              <w:t>Хореографія</w:t>
            </w:r>
          </w:p>
        </w:tc>
        <w:tc>
          <w:tcPr>
            <w:tcW w:w="2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3E9C39" w14:textId="41858E5D" w:rsidR="009C2BDA" w:rsidRPr="00251E12" w:rsidRDefault="009C2BDA" w:rsidP="00205EA1">
            <w:pPr>
              <w:jc w:val="center"/>
              <w:rPr>
                <w:rFonts w:ascii="Times New Roman" w:hAnsi="Times New Roman" w:cs="Times New Roman"/>
                <w:sz w:val="28"/>
                <w:szCs w:val="28"/>
              </w:rPr>
            </w:pPr>
            <w:r w:rsidRPr="00251E12">
              <w:rPr>
                <w:rFonts w:ascii="Times New Roman" w:hAnsi="Times New Roman" w:cs="Times New Roman"/>
                <w:sz w:val="28"/>
                <w:szCs w:val="28"/>
              </w:rPr>
              <w:t>30</w:t>
            </w:r>
          </w:p>
        </w:tc>
      </w:tr>
      <w:tr w:rsidR="009C2BDA" w:rsidRPr="00251E12" w14:paraId="697BAB78" w14:textId="77777777" w:rsidTr="00205EA1">
        <w:trPr>
          <w:jc w:val="center"/>
        </w:trPr>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A6942E" w14:textId="2A02715F" w:rsidR="009C2BDA" w:rsidRPr="00251E12" w:rsidRDefault="009C2BDA" w:rsidP="00205EA1">
            <w:pPr>
              <w:jc w:val="center"/>
              <w:rPr>
                <w:rFonts w:ascii="Times New Roman" w:hAnsi="Times New Roman" w:cs="Times New Roman"/>
                <w:sz w:val="28"/>
                <w:szCs w:val="28"/>
              </w:rPr>
            </w:pPr>
            <w:r w:rsidRPr="00251E12">
              <w:rPr>
                <w:rFonts w:ascii="Times New Roman" w:hAnsi="Times New Roman" w:cs="Times New Roman"/>
                <w:sz w:val="28"/>
                <w:szCs w:val="28"/>
              </w:rPr>
              <w:t>Креативне рукоділля</w:t>
            </w:r>
          </w:p>
        </w:tc>
        <w:tc>
          <w:tcPr>
            <w:tcW w:w="2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681A37" w14:textId="6C963622" w:rsidR="009C2BDA" w:rsidRPr="00251E12" w:rsidRDefault="009C2BDA" w:rsidP="00205EA1">
            <w:pPr>
              <w:jc w:val="center"/>
              <w:rPr>
                <w:rFonts w:ascii="Times New Roman" w:hAnsi="Times New Roman" w:cs="Times New Roman"/>
                <w:sz w:val="28"/>
                <w:szCs w:val="28"/>
              </w:rPr>
            </w:pPr>
            <w:r w:rsidRPr="00251E12">
              <w:rPr>
                <w:rFonts w:ascii="Times New Roman" w:hAnsi="Times New Roman" w:cs="Times New Roman"/>
                <w:sz w:val="28"/>
                <w:szCs w:val="28"/>
              </w:rPr>
              <w:t>15</w:t>
            </w:r>
          </w:p>
        </w:tc>
      </w:tr>
      <w:tr w:rsidR="009C2BDA" w:rsidRPr="00251E12" w14:paraId="571761EC" w14:textId="77777777" w:rsidTr="00205EA1">
        <w:trPr>
          <w:jc w:val="center"/>
        </w:trPr>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6DF7CE" w14:textId="60F101C6" w:rsidR="009C2BDA" w:rsidRPr="00251E12" w:rsidRDefault="009C2BDA" w:rsidP="00205EA1">
            <w:pPr>
              <w:jc w:val="center"/>
              <w:rPr>
                <w:rFonts w:ascii="Times New Roman" w:hAnsi="Times New Roman" w:cs="Times New Roman"/>
                <w:sz w:val="28"/>
                <w:szCs w:val="28"/>
              </w:rPr>
            </w:pPr>
            <w:r w:rsidRPr="00251E12">
              <w:rPr>
                <w:rFonts w:ascii="Times New Roman" w:hAnsi="Times New Roman" w:cs="Times New Roman"/>
                <w:sz w:val="28"/>
                <w:szCs w:val="28"/>
              </w:rPr>
              <w:t>Талановиті ручки</w:t>
            </w:r>
          </w:p>
        </w:tc>
        <w:tc>
          <w:tcPr>
            <w:tcW w:w="2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D1081B" w14:textId="3227CDFF" w:rsidR="009C2BDA" w:rsidRPr="00251E12" w:rsidRDefault="009C2BDA" w:rsidP="00205EA1">
            <w:pPr>
              <w:jc w:val="center"/>
              <w:rPr>
                <w:rFonts w:ascii="Times New Roman" w:hAnsi="Times New Roman" w:cs="Times New Roman"/>
                <w:sz w:val="28"/>
                <w:szCs w:val="28"/>
              </w:rPr>
            </w:pPr>
            <w:r w:rsidRPr="00251E12">
              <w:rPr>
                <w:rFonts w:ascii="Times New Roman" w:hAnsi="Times New Roman" w:cs="Times New Roman"/>
                <w:sz w:val="28"/>
                <w:szCs w:val="28"/>
              </w:rPr>
              <w:t>11</w:t>
            </w:r>
          </w:p>
        </w:tc>
      </w:tr>
      <w:tr w:rsidR="009C2BDA" w:rsidRPr="00251E12" w14:paraId="2D988845" w14:textId="77777777" w:rsidTr="00205EA1">
        <w:trPr>
          <w:jc w:val="center"/>
        </w:trPr>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14868F" w14:textId="6C0DE5B1" w:rsidR="009C2BDA" w:rsidRPr="00251E12" w:rsidRDefault="00205EA1" w:rsidP="00205EA1">
            <w:pPr>
              <w:jc w:val="center"/>
              <w:rPr>
                <w:rFonts w:ascii="Times New Roman" w:hAnsi="Times New Roman" w:cs="Times New Roman"/>
                <w:sz w:val="28"/>
                <w:szCs w:val="28"/>
              </w:rPr>
            </w:pPr>
            <w:r w:rsidRPr="00251E12">
              <w:rPr>
                <w:rFonts w:ascii="Times New Roman" w:hAnsi="Times New Roman" w:cs="Times New Roman"/>
                <w:sz w:val="28"/>
                <w:szCs w:val="28"/>
              </w:rPr>
              <w:t>Туристично-краєзнавчий</w:t>
            </w:r>
          </w:p>
        </w:tc>
        <w:tc>
          <w:tcPr>
            <w:tcW w:w="2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A4E10C" w14:textId="430A975C" w:rsidR="009C2BDA" w:rsidRPr="00251E12" w:rsidRDefault="00205EA1" w:rsidP="00205EA1">
            <w:pPr>
              <w:jc w:val="center"/>
              <w:rPr>
                <w:rFonts w:ascii="Times New Roman" w:hAnsi="Times New Roman" w:cs="Times New Roman"/>
                <w:sz w:val="28"/>
                <w:szCs w:val="28"/>
              </w:rPr>
            </w:pPr>
            <w:r w:rsidRPr="00251E12">
              <w:rPr>
                <w:rFonts w:ascii="Times New Roman" w:hAnsi="Times New Roman" w:cs="Times New Roman"/>
                <w:sz w:val="28"/>
                <w:szCs w:val="28"/>
              </w:rPr>
              <w:t>12</w:t>
            </w:r>
          </w:p>
        </w:tc>
      </w:tr>
      <w:tr w:rsidR="009C2BDA" w:rsidRPr="00251E12" w14:paraId="089411ED" w14:textId="77777777" w:rsidTr="00205EA1">
        <w:trPr>
          <w:jc w:val="center"/>
        </w:trPr>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B08EB7" w14:textId="7BC9FBCD" w:rsidR="009C2BDA" w:rsidRPr="00251E12" w:rsidRDefault="00205EA1" w:rsidP="00205EA1">
            <w:pPr>
              <w:jc w:val="center"/>
              <w:rPr>
                <w:rFonts w:ascii="Times New Roman" w:hAnsi="Times New Roman" w:cs="Times New Roman"/>
                <w:sz w:val="28"/>
                <w:szCs w:val="28"/>
              </w:rPr>
            </w:pPr>
            <w:r w:rsidRPr="00251E12">
              <w:rPr>
                <w:rFonts w:ascii="Times New Roman" w:hAnsi="Times New Roman" w:cs="Times New Roman"/>
                <w:sz w:val="28"/>
                <w:szCs w:val="28"/>
              </w:rPr>
              <w:t>Клас вокалу</w:t>
            </w:r>
          </w:p>
        </w:tc>
        <w:tc>
          <w:tcPr>
            <w:tcW w:w="2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0FA1E6" w14:textId="088074BD" w:rsidR="009C2BDA" w:rsidRPr="00251E12" w:rsidRDefault="00205EA1" w:rsidP="00205EA1">
            <w:pPr>
              <w:jc w:val="center"/>
              <w:rPr>
                <w:rFonts w:ascii="Times New Roman" w:hAnsi="Times New Roman" w:cs="Times New Roman"/>
                <w:sz w:val="28"/>
                <w:szCs w:val="28"/>
              </w:rPr>
            </w:pPr>
            <w:r w:rsidRPr="00251E12">
              <w:rPr>
                <w:rFonts w:ascii="Times New Roman" w:hAnsi="Times New Roman" w:cs="Times New Roman"/>
                <w:sz w:val="28"/>
                <w:szCs w:val="28"/>
              </w:rPr>
              <w:t>7</w:t>
            </w:r>
          </w:p>
        </w:tc>
      </w:tr>
      <w:tr w:rsidR="00205EA1" w:rsidRPr="00251E12" w14:paraId="19DACA99" w14:textId="77777777" w:rsidTr="00205EA1">
        <w:trPr>
          <w:jc w:val="center"/>
        </w:trPr>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258876" w14:textId="597FE271" w:rsidR="00205EA1" w:rsidRPr="00251E12" w:rsidRDefault="00205EA1" w:rsidP="00205EA1">
            <w:pPr>
              <w:jc w:val="center"/>
              <w:rPr>
                <w:rFonts w:ascii="Times New Roman" w:hAnsi="Times New Roman" w:cs="Times New Roman"/>
                <w:sz w:val="28"/>
                <w:szCs w:val="28"/>
              </w:rPr>
            </w:pPr>
            <w:r w:rsidRPr="00251E12">
              <w:rPr>
                <w:rFonts w:ascii="Times New Roman" w:hAnsi="Times New Roman" w:cs="Times New Roman"/>
                <w:sz w:val="28"/>
                <w:szCs w:val="28"/>
              </w:rPr>
              <w:t>Сольний спів</w:t>
            </w:r>
          </w:p>
        </w:tc>
        <w:tc>
          <w:tcPr>
            <w:tcW w:w="2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F12310" w14:textId="1A1EF22E" w:rsidR="00205EA1" w:rsidRPr="00251E12" w:rsidRDefault="00205EA1" w:rsidP="00205EA1">
            <w:pPr>
              <w:jc w:val="center"/>
              <w:rPr>
                <w:rFonts w:ascii="Times New Roman" w:hAnsi="Times New Roman" w:cs="Times New Roman"/>
                <w:sz w:val="28"/>
                <w:szCs w:val="28"/>
              </w:rPr>
            </w:pPr>
            <w:r w:rsidRPr="00251E12">
              <w:rPr>
                <w:rFonts w:ascii="Times New Roman" w:hAnsi="Times New Roman" w:cs="Times New Roman"/>
                <w:sz w:val="28"/>
                <w:szCs w:val="28"/>
              </w:rPr>
              <w:t>6</w:t>
            </w:r>
          </w:p>
        </w:tc>
      </w:tr>
      <w:tr w:rsidR="00205EA1" w:rsidRPr="00251E12" w14:paraId="0708C300" w14:textId="77777777" w:rsidTr="00205EA1">
        <w:trPr>
          <w:jc w:val="center"/>
        </w:trPr>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CC5B36B" w14:textId="4F5816B9" w:rsidR="00205EA1" w:rsidRPr="00251E12" w:rsidRDefault="00205EA1" w:rsidP="00205EA1">
            <w:pPr>
              <w:jc w:val="center"/>
              <w:rPr>
                <w:rFonts w:ascii="Times New Roman" w:hAnsi="Times New Roman" w:cs="Times New Roman"/>
                <w:sz w:val="28"/>
                <w:szCs w:val="28"/>
              </w:rPr>
            </w:pPr>
            <w:r w:rsidRPr="00251E12">
              <w:rPr>
                <w:rFonts w:ascii="Times New Roman" w:hAnsi="Times New Roman" w:cs="Times New Roman"/>
                <w:sz w:val="28"/>
                <w:szCs w:val="28"/>
              </w:rPr>
              <w:t>Клас образотворчого мистецтва</w:t>
            </w:r>
          </w:p>
        </w:tc>
        <w:tc>
          <w:tcPr>
            <w:tcW w:w="2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80E61D" w14:textId="3C53130D" w:rsidR="00205EA1" w:rsidRPr="00251E12" w:rsidRDefault="00205EA1" w:rsidP="00205EA1">
            <w:pPr>
              <w:jc w:val="center"/>
              <w:rPr>
                <w:rFonts w:ascii="Times New Roman" w:hAnsi="Times New Roman" w:cs="Times New Roman"/>
                <w:sz w:val="28"/>
                <w:szCs w:val="28"/>
              </w:rPr>
            </w:pPr>
            <w:r w:rsidRPr="00251E12">
              <w:rPr>
                <w:rFonts w:ascii="Times New Roman" w:hAnsi="Times New Roman" w:cs="Times New Roman"/>
                <w:sz w:val="28"/>
                <w:szCs w:val="28"/>
              </w:rPr>
              <w:t>27</w:t>
            </w:r>
          </w:p>
        </w:tc>
      </w:tr>
      <w:tr w:rsidR="0027306C" w:rsidRPr="00251E12" w14:paraId="2916AF6F" w14:textId="77777777" w:rsidTr="00205EA1">
        <w:trPr>
          <w:jc w:val="center"/>
        </w:trPr>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07A95D" w14:textId="4CD37427" w:rsidR="0027306C" w:rsidRPr="00251E12" w:rsidRDefault="0027306C" w:rsidP="00205EA1">
            <w:pPr>
              <w:jc w:val="center"/>
              <w:rPr>
                <w:rFonts w:ascii="Times New Roman" w:hAnsi="Times New Roman" w:cs="Times New Roman"/>
                <w:sz w:val="28"/>
                <w:szCs w:val="28"/>
              </w:rPr>
            </w:pPr>
            <w:r w:rsidRPr="00251E12">
              <w:rPr>
                <w:rFonts w:ascii="Times New Roman" w:hAnsi="Times New Roman" w:cs="Times New Roman"/>
                <w:sz w:val="28"/>
                <w:szCs w:val="28"/>
              </w:rPr>
              <w:t>Гурток сучасної пісні</w:t>
            </w:r>
          </w:p>
        </w:tc>
        <w:tc>
          <w:tcPr>
            <w:tcW w:w="2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9F93944" w14:textId="31F39C24" w:rsidR="0027306C" w:rsidRPr="00251E12" w:rsidRDefault="0027306C" w:rsidP="00205EA1">
            <w:pPr>
              <w:jc w:val="center"/>
              <w:rPr>
                <w:rFonts w:ascii="Times New Roman" w:hAnsi="Times New Roman" w:cs="Times New Roman"/>
                <w:sz w:val="28"/>
                <w:szCs w:val="28"/>
              </w:rPr>
            </w:pPr>
            <w:r w:rsidRPr="00251E12">
              <w:rPr>
                <w:rFonts w:ascii="Times New Roman" w:hAnsi="Times New Roman" w:cs="Times New Roman"/>
                <w:sz w:val="28"/>
                <w:szCs w:val="28"/>
              </w:rPr>
              <w:t>21</w:t>
            </w:r>
          </w:p>
        </w:tc>
      </w:tr>
      <w:tr w:rsidR="009C2BDA" w:rsidRPr="00251E12" w14:paraId="7F381ED3" w14:textId="77777777" w:rsidTr="00205EA1">
        <w:trPr>
          <w:jc w:val="center"/>
        </w:trPr>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805883" w14:textId="77777777" w:rsidR="009C2BDA" w:rsidRPr="00251E12" w:rsidRDefault="009C2BDA" w:rsidP="00205EA1">
            <w:pPr>
              <w:jc w:val="center"/>
              <w:rPr>
                <w:rFonts w:ascii="Times New Roman" w:hAnsi="Times New Roman" w:cs="Times New Roman"/>
                <w:sz w:val="28"/>
                <w:szCs w:val="28"/>
              </w:rPr>
            </w:pPr>
            <w:r w:rsidRPr="00251E12">
              <w:rPr>
                <w:rFonts w:ascii="Times New Roman" w:hAnsi="Times New Roman" w:cs="Times New Roman"/>
                <w:b/>
                <w:bCs/>
                <w:sz w:val="28"/>
                <w:szCs w:val="28"/>
              </w:rPr>
              <w:t>ВСЬОГО</w:t>
            </w:r>
          </w:p>
        </w:tc>
        <w:tc>
          <w:tcPr>
            <w:tcW w:w="2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BA8F38" w14:textId="7FAA8311" w:rsidR="009C2BDA" w:rsidRPr="00251E12" w:rsidRDefault="00205EA1" w:rsidP="00205EA1">
            <w:pPr>
              <w:jc w:val="center"/>
              <w:rPr>
                <w:rFonts w:ascii="Times New Roman" w:hAnsi="Times New Roman" w:cs="Times New Roman"/>
                <w:sz w:val="28"/>
                <w:szCs w:val="28"/>
              </w:rPr>
            </w:pPr>
            <w:r w:rsidRPr="00251E12">
              <w:rPr>
                <w:rFonts w:ascii="Times New Roman" w:hAnsi="Times New Roman" w:cs="Times New Roman"/>
                <w:b/>
                <w:bCs/>
                <w:sz w:val="28"/>
                <w:szCs w:val="28"/>
              </w:rPr>
              <w:t>1</w:t>
            </w:r>
            <w:r w:rsidR="0027306C" w:rsidRPr="00251E12">
              <w:rPr>
                <w:rFonts w:ascii="Times New Roman" w:hAnsi="Times New Roman" w:cs="Times New Roman"/>
                <w:b/>
                <w:bCs/>
                <w:sz w:val="28"/>
                <w:szCs w:val="28"/>
              </w:rPr>
              <w:t>29</w:t>
            </w:r>
          </w:p>
        </w:tc>
      </w:tr>
    </w:tbl>
    <w:p w14:paraId="1067A311" w14:textId="77777777" w:rsidR="00205EA1" w:rsidRPr="00251E12" w:rsidRDefault="00205EA1" w:rsidP="00205EA1">
      <w:pPr>
        <w:ind w:left="720"/>
        <w:rPr>
          <w:sz w:val="28"/>
          <w:szCs w:val="28"/>
        </w:rPr>
      </w:pPr>
    </w:p>
    <w:p w14:paraId="4A29D89E" w14:textId="39FA12F4" w:rsidR="001E7F06" w:rsidRPr="00251E12" w:rsidRDefault="001E7F06" w:rsidP="00441C8F">
      <w:pPr>
        <w:numPr>
          <w:ilvl w:val="0"/>
          <w:numId w:val="16"/>
        </w:numPr>
        <w:rPr>
          <w:rFonts w:ascii="Times New Roman" w:hAnsi="Times New Roman" w:cs="Times New Roman"/>
          <w:sz w:val="28"/>
          <w:szCs w:val="28"/>
        </w:rPr>
      </w:pPr>
      <w:r w:rsidRPr="00251E12">
        <w:rPr>
          <w:rFonts w:ascii="Times New Roman" w:hAnsi="Times New Roman" w:cs="Times New Roman"/>
          <w:b/>
          <w:bCs/>
          <w:sz w:val="28"/>
          <w:szCs w:val="28"/>
        </w:rPr>
        <w:t>Фінансування та матеріально-технічна база</w:t>
      </w:r>
      <w:r w:rsidR="00205EA1" w:rsidRPr="00251E12">
        <w:rPr>
          <w:rFonts w:ascii="Times New Roman" w:hAnsi="Times New Roman" w:cs="Times New Roman"/>
          <w:b/>
          <w:bCs/>
          <w:sz w:val="28"/>
          <w:szCs w:val="28"/>
        </w:rPr>
        <w:t xml:space="preserve"> </w:t>
      </w:r>
      <w:r w:rsidRPr="00251E12">
        <w:rPr>
          <w:rFonts w:ascii="Times New Roman" w:hAnsi="Times New Roman" w:cs="Times New Roman"/>
          <w:b/>
          <w:bCs/>
          <w:sz w:val="28"/>
          <w:szCs w:val="28"/>
        </w:rPr>
        <w:t>закладів загальної середньої освіти</w:t>
      </w:r>
    </w:p>
    <w:p w14:paraId="4267FDAA"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Основним джерелом видатків на освіту є державний і місцеві бюджети. Поклавши відповідальність на базовий рівень за функціонування базової середньої освіти, уряд здійснює її фінансування шляхом передачі освітньої субвенції. Окрім цього, територіальна громада спрямовує власний фінансовий ресурс на забезпечення функціонування освітньої мережі в межах громади. Бюджетні видатки на освіту направляються на фінансування:</w:t>
      </w:r>
    </w:p>
    <w:p w14:paraId="2A7B3B8D" w14:textId="77777777" w:rsidR="001E7F06" w:rsidRPr="00251E12" w:rsidRDefault="001E7F06" w:rsidP="00441C8F">
      <w:pPr>
        <w:numPr>
          <w:ilvl w:val="0"/>
          <w:numId w:val="17"/>
        </w:numPr>
        <w:rPr>
          <w:rFonts w:ascii="Times New Roman" w:hAnsi="Times New Roman" w:cs="Times New Roman"/>
          <w:sz w:val="28"/>
          <w:szCs w:val="28"/>
        </w:rPr>
      </w:pPr>
      <w:r w:rsidRPr="00251E12">
        <w:rPr>
          <w:rFonts w:ascii="Times New Roman" w:hAnsi="Times New Roman" w:cs="Times New Roman"/>
          <w:sz w:val="28"/>
          <w:szCs w:val="28"/>
        </w:rPr>
        <w:t>дошкільної освіти;</w:t>
      </w:r>
    </w:p>
    <w:p w14:paraId="54A84D10" w14:textId="77777777" w:rsidR="001E7F06" w:rsidRPr="00251E12" w:rsidRDefault="001E7F06" w:rsidP="00441C8F">
      <w:pPr>
        <w:numPr>
          <w:ilvl w:val="0"/>
          <w:numId w:val="17"/>
        </w:numPr>
        <w:rPr>
          <w:rFonts w:ascii="Times New Roman" w:hAnsi="Times New Roman" w:cs="Times New Roman"/>
          <w:sz w:val="28"/>
          <w:szCs w:val="28"/>
        </w:rPr>
      </w:pPr>
      <w:r w:rsidRPr="00251E12">
        <w:rPr>
          <w:rFonts w:ascii="Times New Roman" w:hAnsi="Times New Roman" w:cs="Times New Roman"/>
          <w:sz w:val="28"/>
          <w:szCs w:val="28"/>
        </w:rPr>
        <w:t>загальної середньої освіти;</w:t>
      </w:r>
    </w:p>
    <w:p w14:paraId="57A14B88" w14:textId="77777777" w:rsidR="001E7F06" w:rsidRPr="00251E12" w:rsidRDefault="001E7F06" w:rsidP="00441C8F">
      <w:pPr>
        <w:numPr>
          <w:ilvl w:val="0"/>
          <w:numId w:val="17"/>
        </w:numPr>
        <w:rPr>
          <w:rFonts w:ascii="Times New Roman" w:hAnsi="Times New Roman" w:cs="Times New Roman"/>
          <w:sz w:val="28"/>
          <w:szCs w:val="28"/>
        </w:rPr>
      </w:pPr>
      <w:r w:rsidRPr="00251E12">
        <w:rPr>
          <w:rFonts w:ascii="Times New Roman" w:hAnsi="Times New Roman" w:cs="Times New Roman"/>
          <w:sz w:val="28"/>
          <w:szCs w:val="28"/>
        </w:rPr>
        <w:lastRenderedPageBreak/>
        <w:t>заходів із позашкільної роботи з дітьми;</w:t>
      </w:r>
    </w:p>
    <w:p w14:paraId="61DB8FBF" w14:textId="77777777" w:rsidR="001E7F06" w:rsidRPr="00251E12" w:rsidRDefault="001E7F06" w:rsidP="00441C8F">
      <w:pPr>
        <w:numPr>
          <w:ilvl w:val="0"/>
          <w:numId w:val="17"/>
        </w:numPr>
        <w:rPr>
          <w:rFonts w:ascii="Times New Roman" w:hAnsi="Times New Roman" w:cs="Times New Roman"/>
          <w:sz w:val="28"/>
          <w:szCs w:val="28"/>
        </w:rPr>
      </w:pPr>
      <w:r w:rsidRPr="00251E12">
        <w:rPr>
          <w:rFonts w:ascii="Times New Roman" w:hAnsi="Times New Roman" w:cs="Times New Roman"/>
          <w:sz w:val="28"/>
          <w:szCs w:val="28"/>
        </w:rPr>
        <w:t>програм матеріального забезпечення закладів освіти</w:t>
      </w:r>
    </w:p>
    <w:p w14:paraId="3F268F71" w14:textId="40F52A2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 xml:space="preserve">Витрати на </w:t>
      </w:r>
      <w:r w:rsidR="00214B8A" w:rsidRPr="00251E12">
        <w:rPr>
          <w:rFonts w:ascii="Times New Roman" w:hAnsi="Times New Roman" w:cs="Times New Roman"/>
          <w:sz w:val="28"/>
          <w:szCs w:val="28"/>
        </w:rPr>
        <w:t>загальну середню освіту</w:t>
      </w:r>
      <w:r w:rsidRPr="00251E12">
        <w:rPr>
          <w:rFonts w:ascii="Times New Roman" w:hAnsi="Times New Roman" w:cs="Times New Roman"/>
          <w:sz w:val="28"/>
          <w:szCs w:val="28"/>
        </w:rPr>
        <w:t xml:space="preserve"> становлять понад </w:t>
      </w:r>
      <w:r w:rsidR="001360C7" w:rsidRPr="00251E12">
        <w:rPr>
          <w:rFonts w:ascii="Times New Roman" w:hAnsi="Times New Roman" w:cs="Times New Roman"/>
          <w:sz w:val="28"/>
          <w:szCs w:val="28"/>
        </w:rPr>
        <w:t>29,52</w:t>
      </w:r>
      <w:r w:rsidRPr="00251E12">
        <w:rPr>
          <w:rFonts w:ascii="Times New Roman" w:hAnsi="Times New Roman" w:cs="Times New Roman"/>
          <w:sz w:val="28"/>
          <w:szCs w:val="28"/>
        </w:rPr>
        <w:t xml:space="preserve">% бюджету </w:t>
      </w:r>
      <w:r w:rsidR="000E04EA" w:rsidRPr="00251E12">
        <w:rPr>
          <w:rFonts w:ascii="Times New Roman" w:hAnsi="Times New Roman" w:cs="Times New Roman"/>
          <w:sz w:val="28"/>
          <w:szCs w:val="28"/>
        </w:rPr>
        <w:t>Сергіївської</w:t>
      </w:r>
      <w:r w:rsidRPr="00251E12">
        <w:rPr>
          <w:rFonts w:ascii="Times New Roman" w:hAnsi="Times New Roman" w:cs="Times New Roman"/>
          <w:sz w:val="28"/>
          <w:szCs w:val="28"/>
        </w:rPr>
        <w:t xml:space="preserve"> територіальної громади.</w:t>
      </w:r>
    </w:p>
    <w:p w14:paraId="4559C1F6"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i/>
          <w:iCs/>
          <w:sz w:val="28"/>
          <w:szCs w:val="28"/>
        </w:rPr>
        <w:t>         </w:t>
      </w:r>
      <w:r w:rsidRPr="00251E12">
        <w:rPr>
          <w:rFonts w:ascii="Times New Roman" w:hAnsi="Times New Roman" w:cs="Times New Roman"/>
          <w:b/>
          <w:bCs/>
          <w:i/>
          <w:iCs/>
          <w:sz w:val="28"/>
          <w:szCs w:val="28"/>
        </w:rPr>
        <w:t>Показники громади в розрахунках освітньої субвенції на 2022 рік</w:t>
      </w:r>
    </w:p>
    <w:tbl>
      <w:tblPr>
        <w:tblW w:w="0" w:type="auto"/>
        <w:tblCellMar>
          <w:top w:w="15" w:type="dxa"/>
          <w:left w:w="15" w:type="dxa"/>
          <w:bottom w:w="15" w:type="dxa"/>
          <w:right w:w="15" w:type="dxa"/>
        </w:tblCellMar>
        <w:tblLook w:val="04A0" w:firstRow="1" w:lastRow="0" w:firstColumn="1" w:lastColumn="0" w:noHBand="0" w:noVBand="1"/>
      </w:tblPr>
      <w:tblGrid>
        <w:gridCol w:w="2280"/>
        <w:gridCol w:w="967"/>
        <w:gridCol w:w="1009"/>
        <w:gridCol w:w="1155"/>
        <w:gridCol w:w="1330"/>
        <w:gridCol w:w="1464"/>
        <w:gridCol w:w="1464"/>
      </w:tblGrid>
      <w:tr w:rsidR="001E7F06" w:rsidRPr="00251E12" w14:paraId="750850FE" w14:textId="77777777" w:rsidTr="00251E12">
        <w:trPr>
          <w:trHeight w:val="1350"/>
        </w:trPr>
        <w:tc>
          <w:tcPr>
            <w:tcW w:w="2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063E809"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Найменування адміністративно-територіальної одиниці</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3C9677A"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ФНК</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09394BA"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РНК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8BD8280"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Різниця ФНК-РНК</w:t>
            </w: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9446E06"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Видатки</w:t>
            </w:r>
          </w:p>
          <w:p w14:paraId="713DAA07"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на 1 учня, (грн.)</w:t>
            </w:r>
          </w:p>
        </w:tc>
        <w:tc>
          <w:tcPr>
            <w:tcW w:w="1354" w:type="dxa"/>
            <w:tcBorders>
              <w:top w:val="single" w:sz="8" w:space="0" w:color="000000"/>
              <w:left w:val="single" w:sz="8" w:space="0" w:color="000000"/>
              <w:bottom w:val="single" w:sz="8" w:space="0" w:color="000000"/>
              <w:right w:val="single" w:sz="8" w:space="0" w:color="000000"/>
            </w:tcBorders>
            <w:shd w:val="clear" w:color="auto" w:fill="FFCC00"/>
            <w:tcMar>
              <w:top w:w="0" w:type="dxa"/>
              <w:left w:w="116" w:type="dxa"/>
              <w:bottom w:w="0" w:type="dxa"/>
              <w:right w:w="116" w:type="dxa"/>
            </w:tcMar>
            <w:vAlign w:val="center"/>
            <w:hideMark/>
          </w:tcPr>
          <w:p w14:paraId="65B0C42E"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Субвенція на ЗЗСО (грн)</w:t>
            </w:r>
          </w:p>
        </w:tc>
        <w:tc>
          <w:tcPr>
            <w:tcW w:w="1354" w:type="dxa"/>
            <w:tcBorders>
              <w:top w:val="single" w:sz="8" w:space="0" w:color="000000"/>
              <w:left w:val="single" w:sz="8" w:space="0" w:color="000000"/>
              <w:bottom w:val="single" w:sz="8" w:space="0" w:color="000000"/>
              <w:right w:val="single" w:sz="8" w:space="0" w:color="000000"/>
            </w:tcBorders>
            <w:shd w:val="clear" w:color="auto" w:fill="FFCC00"/>
            <w:tcMar>
              <w:top w:w="0" w:type="dxa"/>
              <w:left w:w="116" w:type="dxa"/>
              <w:bottom w:w="0" w:type="dxa"/>
              <w:right w:w="116" w:type="dxa"/>
            </w:tcMar>
            <w:vAlign w:val="center"/>
            <w:hideMark/>
          </w:tcPr>
          <w:p w14:paraId="4962F971"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Субвенція на інклюзію (грн)</w:t>
            </w:r>
          </w:p>
        </w:tc>
      </w:tr>
      <w:tr w:rsidR="001E7F06" w:rsidRPr="00251E12" w14:paraId="5C53B76A" w14:textId="77777777" w:rsidTr="00251E12">
        <w:trPr>
          <w:trHeight w:val="910"/>
        </w:trPr>
        <w:tc>
          <w:tcPr>
            <w:tcW w:w="2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B182485" w14:textId="639D2D7D" w:rsidR="001E7F06" w:rsidRPr="00251E12" w:rsidRDefault="006B78AC" w:rsidP="001E7F06">
            <w:pPr>
              <w:rPr>
                <w:rFonts w:ascii="Times New Roman" w:hAnsi="Times New Roman" w:cs="Times New Roman"/>
                <w:sz w:val="28"/>
                <w:szCs w:val="28"/>
              </w:rPr>
            </w:pPr>
            <w:r w:rsidRPr="00251E12">
              <w:rPr>
                <w:rFonts w:ascii="Times New Roman" w:hAnsi="Times New Roman" w:cs="Times New Roman"/>
                <w:sz w:val="28"/>
                <w:szCs w:val="28"/>
              </w:rPr>
              <w:t>Сергіївська</w:t>
            </w:r>
            <w:r w:rsidR="001E7F06" w:rsidRPr="00251E12">
              <w:rPr>
                <w:rFonts w:ascii="Times New Roman" w:hAnsi="Times New Roman" w:cs="Times New Roman"/>
                <w:sz w:val="28"/>
                <w:szCs w:val="28"/>
              </w:rPr>
              <w:t xml:space="preserve"> ТГ</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83DF315" w14:textId="4613DE99" w:rsidR="001E7F06" w:rsidRPr="00251E12" w:rsidRDefault="00881916" w:rsidP="001E7F06">
            <w:pPr>
              <w:rPr>
                <w:rFonts w:ascii="Times New Roman" w:hAnsi="Times New Roman" w:cs="Times New Roman"/>
                <w:sz w:val="28"/>
                <w:szCs w:val="28"/>
                <w:lang w:val="en-US"/>
              </w:rPr>
            </w:pPr>
            <w:r w:rsidRPr="00251E12">
              <w:rPr>
                <w:rFonts w:ascii="Times New Roman" w:hAnsi="Times New Roman" w:cs="Times New Roman"/>
                <w:sz w:val="28"/>
                <w:szCs w:val="28"/>
                <w:lang w:val="en-US"/>
              </w:rPr>
              <w:t>8.66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BA354A2" w14:textId="2F785DC7" w:rsidR="001E7F06" w:rsidRPr="00251E12" w:rsidRDefault="00881916" w:rsidP="001E7F06">
            <w:pPr>
              <w:rPr>
                <w:rFonts w:ascii="Times New Roman" w:hAnsi="Times New Roman" w:cs="Times New Roman"/>
                <w:sz w:val="28"/>
                <w:szCs w:val="28"/>
                <w:lang w:val="en-US"/>
              </w:rPr>
            </w:pPr>
            <w:r w:rsidRPr="00251E12">
              <w:rPr>
                <w:rFonts w:ascii="Times New Roman" w:hAnsi="Times New Roman" w:cs="Times New Roman"/>
                <w:sz w:val="28"/>
                <w:szCs w:val="28"/>
                <w:lang w:val="en-US"/>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3F282D3" w14:textId="1A76B2A5" w:rsidR="001E7F06" w:rsidRPr="00251E12" w:rsidRDefault="00881916" w:rsidP="001E7F06">
            <w:pPr>
              <w:rPr>
                <w:rFonts w:ascii="Times New Roman" w:hAnsi="Times New Roman" w:cs="Times New Roman"/>
                <w:sz w:val="28"/>
                <w:szCs w:val="28"/>
                <w:lang w:val="en-US"/>
              </w:rPr>
            </w:pPr>
            <w:r w:rsidRPr="00251E12">
              <w:rPr>
                <w:rFonts w:ascii="Times New Roman" w:hAnsi="Times New Roman" w:cs="Times New Roman"/>
                <w:sz w:val="28"/>
                <w:szCs w:val="28"/>
                <w:lang w:val="en-US"/>
              </w:rPr>
              <w:t>-2.34</w:t>
            </w: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991A66D" w14:textId="4891AFD3" w:rsidR="001E7F06" w:rsidRPr="00251E12" w:rsidRDefault="00881916" w:rsidP="001E7F06">
            <w:pPr>
              <w:rPr>
                <w:rFonts w:ascii="Times New Roman" w:hAnsi="Times New Roman" w:cs="Times New Roman"/>
                <w:sz w:val="28"/>
                <w:szCs w:val="28"/>
                <w:lang w:val="en-US"/>
              </w:rPr>
            </w:pPr>
            <w:r w:rsidRPr="00251E12">
              <w:rPr>
                <w:rFonts w:ascii="Times New Roman" w:hAnsi="Times New Roman" w:cs="Times New Roman"/>
                <w:sz w:val="28"/>
                <w:szCs w:val="28"/>
                <w:lang w:val="en-US"/>
              </w:rPr>
              <w:t>40227</w:t>
            </w:r>
          </w:p>
        </w:tc>
        <w:tc>
          <w:tcPr>
            <w:tcW w:w="1354" w:type="dxa"/>
            <w:tcBorders>
              <w:top w:val="single" w:sz="8" w:space="0" w:color="000000"/>
              <w:left w:val="single" w:sz="8" w:space="0" w:color="000000"/>
              <w:bottom w:val="single" w:sz="8" w:space="0" w:color="000000"/>
              <w:right w:val="single" w:sz="8" w:space="0" w:color="000000"/>
            </w:tcBorders>
            <w:shd w:val="clear" w:color="auto" w:fill="FFCC00"/>
            <w:tcMar>
              <w:top w:w="0" w:type="dxa"/>
              <w:left w:w="116" w:type="dxa"/>
              <w:bottom w:w="0" w:type="dxa"/>
              <w:right w:w="116" w:type="dxa"/>
            </w:tcMar>
            <w:vAlign w:val="center"/>
            <w:hideMark/>
          </w:tcPr>
          <w:p w14:paraId="43AA9244" w14:textId="78D8F055" w:rsidR="001E7F06" w:rsidRPr="00251E12" w:rsidRDefault="00895AC8" w:rsidP="001E7F06">
            <w:pPr>
              <w:rPr>
                <w:rFonts w:ascii="Times New Roman" w:hAnsi="Times New Roman" w:cs="Times New Roman"/>
                <w:sz w:val="28"/>
                <w:szCs w:val="28"/>
                <w:lang w:val="en-US"/>
              </w:rPr>
            </w:pPr>
            <w:r w:rsidRPr="00251E12">
              <w:rPr>
                <w:rFonts w:ascii="Times New Roman" w:hAnsi="Times New Roman" w:cs="Times New Roman"/>
                <w:sz w:val="28"/>
                <w:szCs w:val="28"/>
                <w:lang w:val="en-US"/>
              </w:rPr>
              <w:t>10096.9</w:t>
            </w:r>
          </w:p>
        </w:tc>
        <w:tc>
          <w:tcPr>
            <w:tcW w:w="1354" w:type="dxa"/>
            <w:tcBorders>
              <w:top w:val="single" w:sz="8" w:space="0" w:color="000000"/>
              <w:left w:val="single" w:sz="8" w:space="0" w:color="000000"/>
              <w:bottom w:val="single" w:sz="8" w:space="0" w:color="000000"/>
              <w:right w:val="single" w:sz="8" w:space="0" w:color="000000"/>
            </w:tcBorders>
            <w:shd w:val="clear" w:color="auto" w:fill="FFCC00"/>
            <w:tcMar>
              <w:top w:w="0" w:type="dxa"/>
              <w:left w:w="116" w:type="dxa"/>
              <w:bottom w:w="0" w:type="dxa"/>
              <w:right w:w="116" w:type="dxa"/>
            </w:tcMar>
            <w:vAlign w:val="center"/>
            <w:hideMark/>
          </w:tcPr>
          <w:p w14:paraId="01BA1F69" w14:textId="241F0BBE" w:rsidR="001E7F06" w:rsidRPr="00251E12" w:rsidRDefault="00BD06BA" w:rsidP="001E7F06">
            <w:pPr>
              <w:rPr>
                <w:rFonts w:ascii="Times New Roman" w:hAnsi="Times New Roman" w:cs="Times New Roman"/>
                <w:sz w:val="28"/>
                <w:szCs w:val="28"/>
              </w:rPr>
            </w:pPr>
            <w:r w:rsidRPr="00251E12">
              <w:rPr>
                <w:rFonts w:ascii="Times New Roman" w:hAnsi="Times New Roman" w:cs="Times New Roman"/>
                <w:sz w:val="28"/>
                <w:szCs w:val="28"/>
              </w:rPr>
              <w:t>92878</w:t>
            </w:r>
          </w:p>
        </w:tc>
      </w:tr>
    </w:tbl>
    <w:p w14:paraId="273A214F" w14:textId="77777777" w:rsidR="00251E12" w:rsidRDefault="001E7F06" w:rsidP="001E7F06">
      <w:pPr>
        <w:rPr>
          <w:b/>
          <w:bCs/>
          <w:i/>
          <w:iCs/>
        </w:rPr>
      </w:pPr>
      <w:r w:rsidRPr="001E7F06">
        <w:rPr>
          <w:b/>
          <w:bCs/>
          <w:i/>
          <w:iCs/>
        </w:rPr>
        <w:t>       </w:t>
      </w:r>
    </w:p>
    <w:p w14:paraId="12B0472A" w14:textId="250E0DF4"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i/>
          <w:iCs/>
          <w:sz w:val="28"/>
          <w:szCs w:val="28"/>
        </w:rPr>
        <w:t xml:space="preserve"> Показники громади в розрахунках освітньої субвенції на 2023 рік</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280"/>
        <w:gridCol w:w="957"/>
        <w:gridCol w:w="1094"/>
        <w:gridCol w:w="1155"/>
        <w:gridCol w:w="1371"/>
        <w:gridCol w:w="1464"/>
        <w:gridCol w:w="1464"/>
      </w:tblGrid>
      <w:tr w:rsidR="001E7F06" w:rsidRPr="00251E12" w14:paraId="692A4F60" w14:textId="77777777" w:rsidTr="001E7F06">
        <w:trPr>
          <w:trHeight w:val="1350"/>
        </w:trPr>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FA6BEB9"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Найменування адміністративно-територіальної одиниці</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AEF75FC"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ФНК</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F8DEF8F"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   РНК</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32BFE78"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Різниця ФНК-РНК</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9CDF9F0"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Видатки</w:t>
            </w:r>
          </w:p>
          <w:p w14:paraId="1DFA5CCF"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на 1 учня, (грн.)</w:t>
            </w:r>
          </w:p>
        </w:tc>
        <w:tc>
          <w:tcPr>
            <w:tcW w:w="1446" w:type="dxa"/>
            <w:tcBorders>
              <w:top w:val="single" w:sz="8" w:space="0" w:color="000000"/>
              <w:left w:val="single" w:sz="8" w:space="0" w:color="000000"/>
              <w:bottom w:val="single" w:sz="8" w:space="0" w:color="000000"/>
              <w:right w:val="single" w:sz="8" w:space="0" w:color="000000"/>
            </w:tcBorders>
            <w:shd w:val="clear" w:color="auto" w:fill="FFCC00"/>
            <w:tcMar>
              <w:top w:w="0" w:type="dxa"/>
              <w:left w:w="116" w:type="dxa"/>
              <w:bottom w:w="0" w:type="dxa"/>
              <w:right w:w="116" w:type="dxa"/>
            </w:tcMar>
            <w:vAlign w:val="center"/>
            <w:hideMark/>
          </w:tcPr>
          <w:p w14:paraId="28C724E7"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Субвенція на ЗЗСО (грн)</w:t>
            </w:r>
          </w:p>
        </w:tc>
        <w:tc>
          <w:tcPr>
            <w:tcW w:w="1416" w:type="dxa"/>
            <w:tcBorders>
              <w:top w:val="single" w:sz="8" w:space="0" w:color="000000"/>
              <w:left w:val="single" w:sz="8" w:space="0" w:color="000000"/>
              <w:bottom w:val="single" w:sz="8" w:space="0" w:color="000000"/>
              <w:right w:val="single" w:sz="8" w:space="0" w:color="000000"/>
            </w:tcBorders>
            <w:shd w:val="clear" w:color="auto" w:fill="FFCC00"/>
            <w:tcMar>
              <w:top w:w="0" w:type="dxa"/>
              <w:left w:w="116" w:type="dxa"/>
              <w:bottom w:w="0" w:type="dxa"/>
              <w:right w:w="116" w:type="dxa"/>
            </w:tcMar>
            <w:vAlign w:val="center"/>
            <w:hideMark/>
          </w:tcPr>
          <w:p w14:paraId="7ADF7221" w14:textId="77777777"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Субвенція на інклюзію (грн)</w:t>
            </w:r>
          </w:p>
        </w:tc>
      </w:tr>
      <w:tr w:rsidR="001E7F06" w:rsidRPr="00251E12" w14:paraId="057397D1" w14:textId="77777777" w:rsidTr="001E7F06">
        <w:trPr>
          <w:trHeight w:val="798"/>
        </w:trPr>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7340B97" w14:textId="0107FBFD"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sz w:val="28"/>
                <w:szCs w:val="28"/>
              </w:rPr>
              <w:t xml:space="preserve"> </w:t>
            </w:r>
            <w:r w:rsidR="00895AC8" w:rsidRPr="00251E12">
              <w:rPr>
                <w:rFonts w:ascii="Times New Roman" w:hAnsi="Times New Roman" w:cs="Times New Roman"/>
                <w:sz w:val="28"/>
                <w:szCs w:val="28"/>
              </w:rPr>
              <w:t xml:space="preserve">Сергіївська </w:t>
            </w:r>
            <w:r w:rsidRPr="00251E12">
              <w:rPr>
                <w:rFonts w:ascii="Times New Roman" w:hAnsi="Times New Roman" w:cs="Times New Roman"/>
                <w:sz w:val="28"/>
                <w:szCs w:val="28"/>
              </w:rPr>
              <w:t>ТГ</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2AD610B" w14:textId="55FF0B93" w:rsidR="001E7F06" w:rsidRPr="00251E12" w:rsidRDefault="00895AC8" w:rsidP="001E7F06">
            <w:pPr>
              <w:rPr>
                <w:rFonts w:ascii="Times New Roman" w:hAnsi="Times New Roman" w:cs="Times New Roman"/>
                <w:sz w:val="28"/>
                <w:szCs w:val="28"/>
              </w:rPr>
            </w:pPr>
            <w:r w:rsidRPr="00251E12">
              <w:rPr>
                <w:rFonts w:ascii="Times New Roman" w:hAnsi="Times New Roman" w:cs="Times New Roman"/>
                <w:sz w:val="28"/>
                <w:szCs w:val="28"/>
              </w:rPr>
              <w:t>11,17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070BDE3" w14:textId="2145600B" w:rsidR="001E7F06" w:rsidRPr="00251E12" w:rsidRDefault="00895AC8" w:rsidP="001E7F06">
            <w:pPr>
              <w:rPr>
                <w:rFonts w:ascii="Times New Roman" w:hAnsi="Times New Roman" w:cs="Times New Roman"/>
                <w:sz w:val="28"/>
                <w:szCs w:val="28"/>
              </w:rPr>
            </w:pPr>
            <w:r w:rsidRPr="00251E12">
              <w:rPr>
                <w:rFonts w:ascii="Times New Roman" w:hAnsi="Times New Roman" w:cs="Times New Roman"/>
                <w:sz w:val="28"/>
                <w:szCs w:val="28"/>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0316D9A" w14:textId="5CDD4C95" w:rsidR="001E7F06" w:rsidRPr="00251E12" w:rsidRDefault="00895AC8" w:rsidP="001E7F06">
            <w:pPr>
              <w:rPr>
                <w:rFonts w:ascii="Times New Roman" w:hAnsi="Times New Roman" w:cs="Times New Roman"/>
                <w:sz w:val="28"/>
                <w:szCs w:val="28"/>
              </w:rPr>
            </w:pPr>
            <w:r w:rsidRPr="00251E12">
              <w:rPr>
                <w:rFonts w:ascii="Times New Roman" w:hAnsi="Times New Roman" w:cs="Times New Roman"/>
                <w:sz w:val="28"/>
                <w:szCs w:val="28"/>
              </w:rPr>
              <w:t>0,17</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346995F" w14:textId="2355DDC8" w:rsidR="001E7F06" w:rsidRPr="00251E12" w:rsidRDefault="00895AC8" w:rsidP="001E7F06">
            <w:pPr>
              <w:rPr>
                <w:rFonts w:ascii="Times New Roman" w:hAnsi="Times New Roman" w:cs="Times New Roman"/>
                <w:sz w:val="28"/>
                <w:szCs w:val="28"/>
              </w:rPr>
            </w:pPr>
            <w:r w:rsidRPr="00251E12">
              <w:rPr>
                <w:rFonts w:ascii="Times New Roman" w:hAnsi="Times New Roman" w:cs="Times New Roman"/>
                <w:sz w:val="28"/>
                <w:szCs w:val="28"/>
              </w:rPr>
              <w:t>34137</w:t>
            </w:r>
          </w:p>
        </w:tc>
        <w:tc>
          <w:tcPr>
            <w:tcW w:w="1446" w:type="dxa"/>
            <w:tcBorders>
              <w:top w:val="single" w:sz="8" w:space="0" w:color="000000"/>
              <w:left w:val="single" w:sz="8" w:space="0" w:color="000000"/>
              <w:bottom w:val="single" w:sz="8" w:space="0" w:color="000000"/>
              <w:right w:val="single" w:sz="8" w:space="0" w:color="000000"/>
            </w:tcBorders>
            <w:shd w:val="clear" w:color="auto" w:fill="FFCC00"/>
            <w:tcMar>
              <w:top w:w="0" w:type="dxa"/>
              <w:left w:w="116" w:type="dxa"/>
              <w:bottom w:w="0" w:type="dxa"/>
              <w:right w:w="116" w:type="dxa"/>
            </w:tcMar>
            <w:vAlign w:val="center"/>
            <w:hideMark/>
          </w:tcPr>
          <w:p w14:paraId="16767E9F" w14:textId="5302DD59" w:rsidR="001E7F06" w:rsidRPr="00251E12" w:rsidRDefault="00895AC8" w:rsidP="001E7F06">
            <w:pPr>
              <w:rPr>
                <w:rFonts w:ascii="Times New Roman" w:hAnsi="Times New Roman" w:cs="Times New Roman"/>
                <w:sz w:val="28"/>
                <w:szCs w:val="28"/>
              </w:rPr>
            </w:pPr>
            <w:r w:rsidRPr="00251E12">
              <w:rPr>
                <w:rFonts w:ascii="Times New Roman" w:hAnsi="Times New Roman" w:cs="Times New Roman"/>
                <w:sz w:val="28"/>
                <w:szCs w:val="28"/>
              </w:rPr>
              <w:t>9148,7</w:t>
            </w:r>
          </w:p>
        </w:tc>
        <w:tc>
          <w:tcPr>
            <w:tcW w:w="1416" w:type="dxa"/>
            <w:tcBorders>
              <w:top w:val="single" w:sz="8" w:space="0" w:color="000000"/>
              <w:left w:val="single" w:sz="8" w:space="0" w:color="000000"/>
              <w:bottom w:val="single" w:sz="8" w:space="0" w:color="000000"/>
              <w:right w:val="single" w:sz="8" w:space="0" w:color="000000"/>
            </w:tcBorders>
            <w:shd w:val="clear" w:color="auto" w:fill="FFCC00"/>
            <w:tcMar>
              <w:top w:w="0" w:type="dxa"/>
              <w:left w:w="116" w:type="dxa"/>
              <w:bottom w:w="0" w:type="dxa"/>
              <w:right w:w="116" w:type="dxa"/>
            </w:tcMar>
            <w:vAlign w:val="center"/>
            <w:hideMark/>
          </w:tcPr>
          <w:p w14:paraId="5AE45A93" w14:textId="0F65055A" w:rsidR="001E7F06" w:rsidRPr="00251E12" w:rsidRDefault="00BD06BA" w:rsidP="001E7F06">
            <w:pPr>
              <w:rPr>
                <w:rFonts w:ascii="Times New Roman" w:hAnsi="Times New Roman" w:cs="Times New Roman"/>
                <w:sz w:val="28"/>
                <w:szCs w:val="28"/>
              </w:rPr>
            </w:pPr>
            <w:r w:rsidRPr="00251E12">
              <w:rPr>
                <w:rFonts w:ascii="Times New Roman" w:hAnsi="Times New Roman" w:cs="Times New Roman"/>
                <w:sz w:val="28"/>
                <w:szCs w:val="28"/>
              </w:rPr>
              <w:t>61346</w:t>
            </w:r>
          </w:p>
        </w:tc>
      </w:tr>
    </w:tbl>
    <w:p w14:paraId="49C0A82E" w14:textId="77777777" w:rsidR="001E7F06" w:rsidRPr="001E7F06" w:rsidRDefault="001E7F06" w:rsidP="001E7F06">
      <w:r w:rsidRPr="001E7F06">
        <w:rPr>
          <w:i/>
          <w:iCs/>
        </w:rPr>
        <w:t> </w:t>
      </w:r>
    </w:p>
    <w:p w14:paraId="5BFEBEB2" w14:textId="59A1C653" w:rsidR="001E7F06" w:rsidRPr="00251E12" w:rsidRDefault="001E7F06" w:rsidP="001E7F06">
      <w:pPr>
        <w:rPr>
          <w:rFonts w:ascii="Times New Roman" w:hAnsi="Times New Roman" w:cs="Times New Roman"/>
          <w:sz w:val="28"/>
          <w:szCs w:val="28"/>
        </w:rPr>
      </w:pPr>
      <w:r w:rsidRPr="00251E12">
        <w:rPr>
          <w:rFonts w:ascii="Times New Roman" w:hAnsi="Times New Roman" w:cs="Times New Roman"/>
          <w:b/>
          <w:bCs/>
          <w:i/>
          <w:iCs/>
          <w:sz w:val="28"/>
          <w:szCs w:val="28"/>
        </w:rPr>
        <w:t>Ключові характеристики будівель закладів освіти</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73"/>
        <w:gridCol w:w="1592"/>
        <w:gridCol w:w="843"/>
        <w:gridCol w:w="971"/>
        <w:gridCol w:w="977"/>
        <w:gridCol w:w="1004"/>
        <w:gridCol w:w="1127"/>
        <w:gridCol w:w="968"/>
        <w:gridCol w:w="980"/>
        <w:gridCol w:w="850"/>
      </w:tblGrid>
      <w:tr w:rsidR="000D0FAB" w:rsidRPr="000D0FAB" w14:paraId="59029343" w14:textId="77777777" w:rsidTr="009E199F">
        <w:trPr>
          <w:trHeight w:val="382"/>
        </w:trPr>
        <w:tc>
          <w:tcPr>
            <w:tcW w:w="519"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14:paraId="56E692CC" w14:textId="77777777" w:rsidR="001E7F06" w:rsidRPr="000D0FAB" w:rsidRDefault="001E7F06" w:rsidP="009E199F">
            <w:pPr>
              <w:jc w:val="center"/>
              <w:rPr>
                <w:rFonts w:ascii="Times New Roman" w:hAnsi="Times New Roman" w:cs="Times New Roman"/>
                <w:sz w:val="24"/>
                <w:szCs w:val="24"/>
              </w:rPr>
            </w:pPr>
            <w:r w:rsidRPr="000D0FAB">
              <w:rPr>
                <w:rFonts w:ascii="Times New Roman" w:hAnsi="Times New Roman" w:cs="Times New Roman"/>
                <w:sz w:val="24"/>
                <w:szCs w:val="24"/>
              </w:rPr>
              <w:t>№ з/п</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69A77AB" w14:textId="77777777" w:rsidR="001E7F06" w:rsidRPr="000D0FAB" w:rsidRDefault="001E7F06" w:rsidP="009E199F">
            <w:pPr>
              <w:jc w:val="center"/>
              <w:rPr>
                <w:rFonts w:ascii="Times New Roman" w:hAnsi="Times New Roman" w:cs="Times New Roman"/>
                <w:sz w:val="24"/>
                <w:szCs w:val="24"/>
              </w:rPr>
            </w:pPr>
            <w:r w:rsidRPr="000D0FAB">
              <w:rPr>
                <w:rFonts w:ascii="Times New Roman" w:hAnsi="Times New Roman" w:cs="Times New Roman"/>
                <w:sz w:val="24"/>
                <w:szCs w:val="24"/>
              </w:rPr>
              <w:t>Назва закладу освіти</w:t>
            </w:r>
          </w:p>
        </w:tc>
        <w:tc>
          <w:tcPr>
            <w:tcW w:w="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EEDD9F9" w14:textId="77777777" w:rsidR="001E7F06" w:rsidRPr="000D0FAB" w:rsidRDefault="001E7F06" w:rsidP="009E199F">
            <w:pPr>
              <w:jc w:val="center"/>
              <w:rPr>
                <w:rFonts w:ascii="Times New Roman" w:hAnsi="Times New Roman" w:cs="Times New Roman"/>
                <w:sz w:val="24"/>
                <w:szCs w:val="24"/>
              </w:rPr>
            </w:pPr>
            <w:r w:rsidRPr="000D0FAB">
              <w:rPr>
                <w:rFonts w:ascii="Times New Roman" w:hAnsi="Times New Roman" w:cs="Times New Roman"/>
                <w:sz w:val="24"/>
                <w:szCs w:val="24"/>
              </w:rPr>
              <w:t>Окремі будівлі</w:t>
            </w: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5D01328" w14:textId="4A04E796" w:rsidR="001E7F06" w:rsidRPr="000D0FAB" w:rsidRDefault="001E7F06" w:rsidP="009E199F">
            <w:pPr>
              <w:jc w:val="center"/>
              <w:rPr>
                <w:rFonts w:ascii="Times New Roman" w:hAnsi="Times New Roman" w:cs="Times New Roman"/>
                <w:sz w:val="24"/>
                <w:szCs w:val="24"/>
              </w:rPr>
            </w:pPr>
            <w:r w:rsidRPr="000D0FAB">
              <w:rPr>
                <w:rFonts w:ascii="Times New Roman" w:hAnsi="Times New Roman" w:cs="Times New Roman"/>
                <w:sz w:val="24"/>
                <w:szCs w:val="24"/>
              </w:rPr>
              <w:t>К</w:t>
            </w:r>
            <w:r w:rsidR="00251E12" w:rsidRPr="000D0FAB">
              <w:rPr>
                <w:rFonts w:ascii="Times New Roman" w:hAnsi="Times New Roman" w:cs="Times New Roman"/>
                <w:sz w:val="24"/>
                <w:szCs w:val="24"/>
              </w:rPr>
              <w:t xml:space="preserve">-ть </w:t>
            </w:r>
            <w:r w:rsidRPr="000D0FAB">
              <w:rPr>
                <w:rFonts w:ascii="Times New Roman" w:hAnsi="Times New Roman" w:cs="Times New Roman"/>
                <w:sz w:val="24"/>
                <w:szCs w:val="24"/>
              </w:rPr>
              <w:t>поверхів</w:t>
            </w:r>
          </w:p>
        </w:tc>
        <w:tc>
          <w:tcPr>
            <w:tcW w:w="1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A7B9602" w14:textId="77777777" w:rsidR="001E7F06" w:rsidRPr="000D0FAB" w:rsidRDefault="001E7F06" w:rsidP="009E199F">
            <w:pPr>
              <w:jc w:val="center"/>
              <w:rPr>
                <w:rFonts w:ascii="Times New Roman" w:hAnsi="Times New Roman" w:cs="Times New Roman"/>
                <w:sz w:val="24"/>
                <w:szCs w:val="24"/>
              </w:rPr>
            </w:pPr>
            <w:r w:rsidRPr="000D0FAB">
              <w:rPr>
                <w:rFonts w:ascii="Times New Roman" w:hAnsi="Times New Roman" w:cs="Times New Roman"/>
                <w:sz w:val="24"/>
                <w:szCs w:val="24"/>
              </w:rPr>
              <w:t>Загальна площа</w:t>
            </w:r>
          </w:p>
        </w:tc>
        <w:tc>
          <w:tcPr>
            <w:tcW w:w="1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236B893" w14:textId="77777777" w:rsidR="001E7F06" w:rsidRPr="000D0FAB" w:rsidRDefault="001E7F06" w:rsidP="009E199F">
            <w:pPr>
              <w:jc w:val="center"/>
              <w:rPr>
                <w:rFonts w:ascii="Times New Roman" w:hAnsi="Times New Roman" w:cs="Times New Roman"/>
                <w:sz w:val="24"/>
                <w:szCs w:val="24"/>
              </w:rPr>
            </w:pPr>
            <w:r w:rsidRPr="000D0FAB">
              <w:rPr>
                <w:rFonts w:ascii="Times New Roman" w:hAnsi="Times New Roman" w:cs="Times New Roman"/>
                <w:sz w:val="24"/>
                <w:szCs w:val="24"/>
              </w:rPr>
              <w:t>Ресурсна кімната</w:t>
            </w:r>
          </w:p>
        </w:tc>
        <w:tc>
          <w:tcPr>
            <w:tcW w:w="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8539DD2" w14:textId="723CFD63" w:rsidR="001E7F06" w:rsidRPr="000D0FAB" w:rsidRDefault="001E7F06" w:rsidP="009E199F">
            <w:pPr>
              <w:jc w:val="center"/>
              <w:rPr>
                <w:rFonts w:ascii="Times New Roman" w:hAnsi="Times New Roman" w:cs="Times New Roman"/>
                <w:sz w:val="24"/>
                <w:szCs w:val="24"/>
              </w:rPr>
            </w:pPr>
            <w:r w:rsidRPr="000D0FAB">
              <w:rPr>
                <w:rFonts w:ascii="Times New Roman" w:hAnsi="Times New Roman" w:cs="Times New Roman"/>
                <w:sz w:val="24"/>
                <w:szCs w:val="24"/>
              </w:rPr>
              <w:t>Медичний кабінет</w:t>
            </w:r>
          </w:p>
        </w:tc>
        <w:tc>
          <w:tcPr>
            <w:tcW w:w="1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ADA4088" w14:textId="4F5465DD" w:rsidR="001E7F06" w:rsidRPr="000D0FAB" w:rsidRDefault="001E7F06" w:rsidP="009E199F">
            <w:pPr>
              <w:jc w:val="center"/>
              <w:rPr>
                <w:rFonts w:ascii="Times New Roman" w:hAnsi="Times New Roman" w:cs="Times New Roman"/>
                <w:sz w:val="24"/>
                <w:szCs w:val="24"/>
              </w:rPr>
            </w:pPr>
            <w:r w:rsidRPr="000D0FAB">
              <w:rPr>
                <w:rFonts w:ascii="Times New Roman" w:hAnsi="Times New Roman" w:cs="Times New Roman"/>
                <w:sz w:val="24"/>
                <w:szCs w:val="24"/>
              </w:rPr>
              <w:t>Пандуси</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1EA6093" w14:textId="77777777" w:rsidR="001E7F06" w:rsidRPr="000D0FAB" w:rsidRDefault="001E7F06" w:rsidP="009E199F">
            <w:pPr>
              <w:jc w:val="center"/>
              <w:rPr>
                <w:rFonts w:ascii="Times New Roman" w:hAnsi="Times New Roman" w:cs="Times New Roman"/>
                <w:sz w:val="24"/>
                <w:szCs w:val="24"/>
              </w:rPr>
            </w:pPr>
            <w:r w:rsidRPr="000D0FAB">
              <w:rPr>
                <w:rFonts w:ascii="Times New Roman" w:hAnsi="Times New Roman" w:cs="Times New Roman"/>
                <w:sz w:val="24"/>
                <w:szCs w:val="24"/>
              </w:rPr>
              <w:t>Туалетні кабінки</w:t>
            </w:r>
          </w:p>
        </w:tc>
        <w:tc>
          <w:tcPr>
            <w:tcW w:w="8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7879F99" w14:textId="77777777" w:rsidR="001E7F06" w:rsidRPr="000D0FAB" w:rsidRDefault="001E7F06" w:rsidP="009E199F">
            <w:pPr>
              <w:jc w:val="center"/>
              <w:rPr>
                <w:rFonts w:ascii="Times New Roman" w:hAnsi="Times New Roman" w:cs="Times New Roman"/>
                <w:sz w:val="24"/>
                <w:szCs w:val="24"/>
              </w:rPr>
            </w:pPr>
            <w:r w:rsidRPr="000D0FAB">
              <w:rPr>
                <w:rFonts w:ascii="Times New Roman" w:hAnsi="Times New Roman" w:cs="Times New Roman"/>
                <w:sz w:val="24"/>
                <w:szCs w:val="24"/>
              </w:rPr>
              <w:t>Доступ для осіб з інвалід</w:t>
            </w:r>
          </w:p>
        </w:tc>
      </w:tr>
      <w:tr w:rsidR="000D0FAB" w:rsidRPr="00251E12" w14:paraId="038DDE0E" w14:textId="77777777" w:rsidTr="009E199F">
        <w:trPr>
          <w:trHeight w:val="230"/>
        </w:trPr>
        <w:tc>
          <w:tcPr>
            <w:tcW w:w="519"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tcPr>
          <w:p w14:paraId="52D853A5" w14:textId="7A93CE17"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1</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00DC6C5" w14:textId="4D57C95F"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Сергіївський ліцей</w:t>
            </w:r>
          </w:p>
        </w:tc>
        <w:tc>
          <w:tcPr>
            <w:tcW w:w="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B8F47A3"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BC0A6A"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3</w:t>
            </w:r>
          </w:p>
        </w:tc>
        <w:tc>
          <w:tcPr>
            <w:tcW w:w="1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E841F4" w14:textId="06D5257F"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3100</w:t>
            </w:r>
            <w:r w:rsidR="001E7F06" w:rsidRPr="00251E12">
              <w:rPr>
                <w:rFonts w:ascii="Times New Roman" w:hAnsi="Times New Roman" w:cs="Times New Roman"/>
                <w:sz w:val="28"/>
                <w:szCs w:val="28"/>
              </w:rPr>
              <w:t xml:space="preserve"> м²</w:t>
            </w:r>
          </w:p>
        </w:tc>
        <w:tc>
          <w:tcPr>
            <w:tcW w:w="1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336DF06"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1</w:t>
            </w:r>
          </w:p>
        </w:tc>
        <w:tc>
          <w:tcPr>
            <w:tcW w:w="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B16A831"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1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F3F28C7" w14:textId="44AA37CA"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50C5759"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8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57FD151" w14:textId="0F7D70F8"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r>
      <w:tr w:rsidR="000D0FAB" w:rsidRPr="00251E12" w14:paraId="42B63E39" w14:textId="77777777" w:rsidTr="009E199F">
        <w:trPr>
          <w:trHeight w:val="230"/>
        </w:trPr>
        <w:tc>
          <w:tcPr>
            <w:tcW w:w="0" w:type="auto"/>
            <w:tcBorders>
              <w:top w:val="single" w:sz="4" w:space="0" w:color="auto"/>
              <w:left w:val="single" w:sz="8" w:space="0" w:color="000000"/>
              <w:bottom w:val="single" w:sz="4" w:space="0" w:color="auto"/>
              <w:right w:val="single" w:sz="8" w:space="0" w:color="000000"/>
            </w:tcBorders>
            <w:vAlign w:val="center"/>
            <w:hideMark/>
          </w:tcPr>
          <w:p w14:paraId="748C7974" w14:textId="13563860"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lastRenderedPageBreak/>
              <w:t>2</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C1C4416" w14:textId="42FDF9C3"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Розбишівська гімназія</w:t>
            </w:r>
          </w:p>
        </w:tc>
        <w:tc>
          <w:tcPr>
            <w:tcW w:w="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36CDE06"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28E8ACF" w14:textId="3857AC26"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2</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1700024" w14:textId="73D4B735"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2603</w:t>
            </w:r>
            <w:r w:rsidR="001E7F06" w:rsidRPr="00251E12">
              <w:rPr>
                <w:rFonts w:ascii="Times New Roman" w:hAnsi="Times New Roman" w:cs="Times New Roman"/>
                <w:sz w:val="28"/>
                <w:szCs w:val="28"/>
              </w:rPr>
              <w:t xml:space="preserve"> </w:t>
            </w:r>
            <w:r w:rsidR="000D0FAB">
              <w:rPr>
                <w:rFonts w:ascii="Times New Roman" w:hAnsi="Times New Roman" w:cs="Times New Roman"/>
                <w:sz w:val="28"/>
                <w:szCs w:val="28"/>
              </w:rPr>
              <w:t>м</w:t>
            </w:r>
            <w:r w:rsidR="001E7F06" w:rsidRPr="00251E12">
              <w:rPr>
                <w:rFonts w:ascii="Times New Roman" w:hAnsi="Times New Roman" w:cs="Times New Roman"/>
                <w:sz w:val="28"/>
                <w:szCs w:val="28"/>
              </w:rPr>
              <w:t>²</w:t>
            </w:r>
          </w:p>
        </w:tc>
        <w:tc>
          <w:tcPr>
            <w:tcW w:w="1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0C22FDB" w14:textId="4C20187B"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1</w:t>
            </w:r>
          </w:p>
        </w:tc>
        <w:tc>
          <w:tcPr>
            <w:tcW w:w="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4B2C90A" w14:textId="1B1789CC"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1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9D74E5D"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3E6156F"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8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CD12062"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p w14:paraId="2DD4405F" w14:textId="30F53B61" w:rsidR="001E7F06" w:rsidRPr="00251E12" w:rsidRDefault="001E7F06" w:rsidP="009E199F">
            <w:pPr>
              <w:jc w:val="center"/>
              <w:rPr>
                <w:rFonts w:ascii="Times New Roman" w:hAnsi="Times New Roman" w:cs="Times New Roman"/>
                <w:sz w:val="28"/>
                <w:szCs w:val="28"/>
              </w:rPr>
            </w:pPr>
          </w:p>
        </w:tc>
      </w:tr>
      <w:tr w:rsidR="000D0FAB" w:rsidRPr="00251E12" w14:paraId="533FD986" w14:textId="77777777" w:rsidTr="009E199F">
        <w:trPr>
          <w:trHeight w:val="230"/>
        </w:trPr>
        <w:tc>
          <w:tcPr>
            <w:tcW w:w="0" w:type="auto"/>
            <w:tcBorders>
              <w:top w:val="single" w:sz="4" w:space="0" w:color="auto"/>
              <w:left w:val="single" w:sz="8" w:space="0" w:color="000000"/>
              <w:bottom w:val="single" w:sz="8" w:space="0" w:color="000000"/>
              <w:right w:val="single" w:sz="8" w:space="0" w:color="000000"/>
            </w:tcBorders>
            <w:vAlign w:val="center"/>
            <w:hideMark/>
          </w:tcPr>
          <w:p w14:paraId="647DF602" w14:textId="6DBD83A1"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3</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F539ABE" w14:textId="06957A7F"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Качанівська гімназія</w:t>
            </w:r>
          </w:p>
        </w:tc>
        <w:tc>
          <w:tcPr>
            <w:tcW w:w="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5645A11"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5E01F5D" w14:textId="78B5A062"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2</w:t>
            </w:r>
          </w:p>
        </w:tc>
        <w:tc>
          <w:tcPr>
            <w:tcW w:w="1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1FD675" w14:textId="7A9D2B51"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1903</w:t>
            </w:r>
            <w:r w:rsidR="001E7F06" w:rsidRPr="00251E12">
              <w:rPr>
                <w:rFonts w:ascii="Times New Roman" w:hAnsi="Times New Roman" w:cs="Times New Roman"/>
                <w:sz w:val="28"/>
                <w:szCs w:val="28"/>
              </w:rPr>
              <w:t xml:space="preserve"> м²</w:t>
            </w:r>
          </w:p>
        </w:tc>
        <w:tc>
          <w:tcPr>
            <w:tcW w:w="1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A72E54D" w14:textId="77137DA1"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1</w:t>
            </w:r>
          </w:p>
        </w:tc>
        <w:tc>
          <w:tcPr>
            <w:tcW w:w="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4D3878D"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1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040F22" w14:textId="7FEFB37A"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0C535D5" w14:textId="77777777" w:rsidR="001E7F06" w:rsidRPr="00251E12" w:rsidRDefault="001E7F06"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c>
          <w:tcPr>
            <w:tcW w:w="8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8AF2C35" w14:textId="369FDE35" w:rsidR="001E7F06" w:rsidRPr="00251E12" w:rsidRDefault="009E199F" w:rsidP="009E199F">
            <w:pPr>
              <w:jc w:val="center"/>
              <w:rPr>
                <w:rFonts w:ascii="Times New Roman" w:hAnsi="Times New Roman" w:cs="Times New Roman"/>
                <w:sz w:val="28"/>
                <w:szCs w:val="28"/>
              </w:rPr>
            </w:pPr>
            <w:r w:rsidRPr="00251E12">
              <w:rPr>
                <w:rFonts w:ascii="Times New Roman" w:hAnsi="Times New Roman" w:cs="Times New Roman"/>
                <w:sz w:val="28"/>
                <w:szCs w:val="28"/>
              </w:rPr>
              <w:t>-</w:t>
            </w:r>
          </w:p>
        </w:tc>
      </w:tr>
    </w:tbl>
    <w:p w14:paraId="537DA679" w14:textId="77777777" w:rsidR="00D04AF9" w:rsidRDefault="00D04AF9" w:rsidP="001E7F06">
      <w:pPr>
        <w:rPr>
          <w:rFonts w:ascii="Times New Roman" w:hAnsi="Times New Roman" w:cs="Times New Roman"/>
          <w:sz w:val="24"/>
          <w:szCs w:val="24"/>
        </w:rPr>
      </w:pPr>
    </w:p>
    <w:p w14:paraId="35B55051" w14:textId="77777777" w:rsid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Щорічно для закладів загальної середньої освіти здійснюються кроки з боку Засновника щодо зміцнення матеріально-технічної бази закладів загальної середньої освіти, зокрема</w:t>
      </w:r>
      <w:r w:rsidR="000D0FAB">
        <w:rPr>
          <w:rFonts w:ascii="Times New Roman" w:hAnsi="Times New Roman" w:cs="Times New Roman"/>
          <w:sz w:val="28"/>
          <w:szCs w:val="28"/>
        </w:rPr>
        <w:t>:</w:t>
      </w:r>
    </w:p>
    <w:p w14:paraId="0C92962F" w14:textId="07D6F55E" w:rsidR="001E7F06" w:rsidRPr="000D0FAB" w:rsidRDefault="001E7F06" w:rsidP="000D0FAB">
      <w:pPr>
        <w:spacing w:after="0"/>
        <w:rPr>
          <w:rFonts w:ascii="Times New Roman" w:hAnsi="Times New Roman" w:cs="Times New Roman"/>
          <w:sz w:val="28"/>
          <w:szCs w:val="28"/>
        </w:rPr>
      </w:pPr>
      <w:r w:rsidRPr="000D0FAB">
        <w:rPr>
          <w:rFonts w:ascii="Times New Roman" w:hAnsi="Times New Roman" w:cs="Times New Roman"/>
          <w:sz w:val="28"/>
          <w:szCs w:val="28"/>
        </w:rPr>
        <w:t xml:space="preserve"> впродовж 2022 року</w:t>
      </w:r>
      <w:r w:rsidR="000D0FAB">
        <w:rPr>
          <w:rFonts w:ascii="Times New Roman" w:hAnsi="Times New Roman" w:cs="Times New Roman"/>
          <w:sz w:val="28"/>
          <w:szCs w:val="28"/>
        </w:rPr>
        <w:t xml:space="preserve"> </w:t>
      </w:r>
      <w:r w:rsidRPr="000D0FAB">
        <w:rPr>
          <w:rFonts w:ascii="Times New Roman" w:hAnsi="Times New Roman" w:cs="Times New Roman"/>
          <w:sz w:val="28"/>
          <w:szCs w:val="28"/>
        </w:rPr>
        <w:t xml:space="preserve"> для </w:t>
      </w:r>
      <w:r w:rsidR="009E199F" w:rsidRPr="000D0FAB">
        <w:rPr>
          <w:rFonts w:ascii="Times New Roman" w:hAnsi="Times New Roman" w:cs="Times New Roman"/>
          <w:b/>
          <w:bCs/>
          <w:sz w:val="28"/>
          <w:szCs w:val="28"/>
        </w:rPr>
        <w:t>Сергіївського</w:t>
      </w:r>
      <w:r w:rsidRPr="000D0FAB">
        <w:rPr>
          <w:rFonts w:ascii="Times New Roman" w:hAnsi="Times New Roman" w:cs="Times New Roman"/>
          <w:b/>
          <w:bCs/>
          <w:sz w:val="28"/>
          <w:szCs w:val="28"/>
        </w:rPr>
        <w:t xml:space="preserve"> ліцею</w:t>
      </w:r>
      <w:r w:rsidRPr="000D0FAB">
        <w:rPr>
          <w:rFonts w:ascii="Times New Roman" w:hAnsi="Times New Roman" w:cs="Times New Roman"/>
          <w:sz w:val="28"/>
          <w:szCs w:val="28"/>
        </w:rPr>
        <w:t> з місцевого бюджету були здійснені кошторисні видатки:</w:t>
      </w:r>
    </w:p>
    <w:p w14:paraId="62C30FCE" w14:textId="77777777" w:rsidR="0055150C" w:rsidRPr="000D0FAB" w:rsidRDefault="0055150C" w:rsidP="000D0FAB">
      <w:pPr>
        <w:spacing w:after="0"/>
        <w:rPr>
          <w:rFonts w:ascii="Times New Roman" w:hAnsi="Times New Roman" w:cs="Times New Roman"/>
          <w:sz w:val="28"/>
          <w:szCs w:val="28"/>
        </w:rPr>
      </w:pPr>
      <w:r w:rsidRPr="000D0FAB">
        <w:rPr>
          <w:rFonts w:ascii="Times New Roman" w:hAnsi="Times New Roman" w:cs="Times New Roman"/>
          <w:b/>
          <w:bCs/>
          <w:sz w:val="28"/>
          <w:szCs w:val="28"/>
        </w:rPr>
        <w:t>Заробітна плата – 5 357 968 грн.</w:t>
      </w:r>
    </w:p>
    <w:p w14:paraId="704237E3" w14:textId="77777777" w:rsidR="0055150C" w:rsidRPr="000D0FAB" w:rsidRDefault="0055150C"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Предмети, матеріали, обладнання та інвентар – 503 224 грн.:</w:t>
      </w:r>
    </w:p>
    <w:p w14:paraId="3766E871" w14:textId="77777777" w:rsidR="0055150C" w:rsidRPr="000D0FAB" w:rsidRDefault="0055150C" w:rsidP="00441C8F">
      <w:pPr>
        <w:numPr>
          <w:ilvl w:val="0"/>
          <w:numId w:val="50"/>
        </w:numPr>
        <w:spacing w:after="0"/>
        <w:rPr>
          <w:rFonts w:ascii="Times New Roman" w:hAnsi="Times New Roman" w:cs="Times New Roman"/>
          <w:sz w:val="28"/>
          <w:szCs w:val="28"/>
        </w:rPr>
      </w:pPr>
      <w:r w:rsidRPr="000D0FAB">
        <w:rPr>
          <w:rFonts w:ascii="Times New Roman" w:hAnsi="Times New Roman" w:cs="Times New Roman"/>
          <w:sz w:val="28"/>
          <w:szCs w:val="28"/>
        </w:rPr>
        <w:t>Придбання господарських товарів – 23 555 грн.;</w:t>
      </w:r>
    </w:p>
    <w:p w14:paraId="01EFFCF7" w14:textId="77777777" w:rsidR="0055150C" w:rsidRPr="000D0FAB" w:rsidRDefault="0055150C" w:rsidP="00441C8F">
      <w:pPr>
        <w:numPr>
          <w:ilvl w:val="0"/>
          <w:numId w:val="50"/>
        </w:numPr>
        <w:spacing w:after="0"/>
        <w:rPr>
          <w:rFonts w:ascii="Times New Roman" w:hAnsi="Times New Roman" w:cs="Times New Roman"/>
          <w:sz w:val="28"/>
          <w:szCs w:val="28"/>
        </w:rPr>
      </w:pPr>
      <w:r w:rsidRPr="000D0FAB">
        <w:rPr>
          <w:rFonts w:ascii="Times New Roman" w:hAnsi="Times New Roman" w:cs="Times New Roman"/>
          <w:sz w:val="28"/>
          <w:szCs w:val="28"/>
        </w:rPr>
        <w:t>Придбання дверного блоку – 25 324 грн.;</w:t>
      </w:r>
    </w:p>
    <w:p w14:paraId="6EC82EE6" w14:textId="77777777" w:rsidR="0055150C" w:rsidRPr="000D0FAB" w:rsidRDefault="0055150C" w:rsidP="00441C8F">
      <w:pPr>
        <w:numPr>
          <w:ilvl w:val="0"/>
          <w:numId w:val="50"/>
        </w:numPr>
        <w:spacing w:after="0"/>
        <w:rPr>
          <w:rFonts w:ascii="Times New Roman" w:hAnsi="Times New Roman" w:cs="Times New Roman"/>
          <w:sz w:val="28"/>
          <w:szCs w:val="28"/>
        </w:rPr>
      </w:pPr>
      <w:r w:rsidRPr="000D0FAB">
        <w:rPr>
          <w:rFonts w:ascii="Times New Roman" w:hAnsi="Times New Roman" w:cs="Times New Roman"/>
          <w:sz w:val="28"/>
          <w:szCs w:val="28"/>
        </w:rPr>
        <w:t>Придбання оповіщення димових – 49 999 грн.;</w:t>
      </w:r>
    </w:p>
    <w:p w14:paraId="10BC1CFB" w14:textId="77777777" w:rsidR="0055150C" w:rsidRPr="000D0FAB" w:rsidRDefault="0055150C" w:rsidP="00441C8F">
      <w:pPr>
        <w:numPr>
          <w:ilvl w:val="0"/>
          <w:numId w:val="50"/>
        </w:numPr>
        <w:spacing w:after="0"/>
        <w:rPr>
          <w:rFonts w:ascii="Times New Roman" w:hAnsi="Times New Roman" w:cs="Times New Roman"/>
          <w:sz w:val="28"/>
          <w:szCs w:val="28"/>
        </w:rPr>
      </w:pPr>
      <w:r w:rsidRPr="000D0FAB">
        <w:rPr>
          <w:rFonts w:ascii="Times New Roman" w:hAnsi="Times New Roman" w:cs="Times New Roman"/>
          <w:sz w:val="28"/>
          <w:szCs w:val="28"/>
        </w:rPr>
        <w:t xml:space="preserve">Придбання </w:t>
      </w:r>
      <w:proofErr w:type="spellStart"/>
      <w:r w:rsidRPr="000D0FAB">
        <w:rPr>
          <w:rFonts w:ascii="Times New Roman" w:hAnsi="Times New Roman" w:cs="Times New Roman"/>
          <w:sz w:val="28"/>
          <w:szCs w:val="28"/>
        </w:rPr>
        <w:t>біотуалетів</w:t>
      </w:r>
      <w:proofErr w:type="spellEnd"/>
      <w:r w:rsidRPr="000D0FAB">
        <w:rPr>
          <w:rFonts w:ascii="Times New Roman" w:hAnsi="Times New Roman" w:cs="Times New Roman"/>
          <w:sz w:val="28"/>
          <w:szCs w:val="28"/>
        </w:rPr>
        <w:t xml:space="preserve"> – 10 980 грн.;</w:t>
      </w:r>
    </w:p>
    <w:p w14:paraId="1BB0711F" w14:textId="77777777" w:rsidR="0055150C" w:rsidRPr="000D0FAB" w:rsidRDefault="0055150C" w:rsidP="00441C8F">
      <w:pPr>
        <w:numPr>
          <w:ilvl w:val="0"/>
          <w:numId w:val="50"/>
        </w:numPr>
        <w:spacing w:after="0"/>
        <w:rPr>
          <w:rFonts w:ascii="Times New Roman" w:hAnsi="Times New Roman" w:cs="Times New Roman"/>
          <w:sz w:val="28"/>
          <w:szCs w:val="28"/>
        </w:rPr>
      </w:pPr>
      <w:r w:rsidRPr="000D0FAB">
        <w:rPr>
          <w:rFonts w:ascii="Times New Roman" w:hAnsi="Times New Roman" w:cs="Times New Roman"/>
          <w:sz w:val="28"/>
          <w:szCs w:val="28"/>
        </w:rPr>
        <w:t>Придбання дизельного пального та бензину – 185 632 грн.</w:t>
      </w:r>
    </w:p>
    <w:p w14:paraId="5AF084FB" w14:textId="77777777" w:rsidR="0055150C" w:rsidRPr="000D0FAB" w:rsidRDefault="0055150C" w:rsidP="00441C8F">
      <w:pPr>
        <w:numPr>
          <w:ilvl w:val="0"/>
          <w:numId w:val="50"/>
        </w:numPr>
        <w:spacing w:after="0"/>
        <w:rPr>
          <w:rFonts w:ascii="Times New Roman" w:hAnsi="Times New Roman" w:cs="Times New Roman"/>
          <w:sz w:val="28"/>
          <w:szCs w:val="28"/>
        </w:rPr>
      </w:pPr>
      <w:r w:rsidRPr="000D0FAB">
        <w:rPr>
          <w:rFonts w:ascii="Times New Roman" w:hAnsi="Times New Roman" w:cs="Times New Roman"/>
          <w:sz w:val="28"/>
          <w:szCs w:val="28"/>
        </w:rPr>
        <w:t>Придбання для укриття – 92 113 грн.</w:t>
      </w:r>
    </w:p>
    <w:p w14:paraId="582A7F67" w14:textId="77777777" w:rsidR="0055150C" w:rsidRPr="000D0FAB" w:rsidRDefault="0055150C"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Продукти харчування – 203 272 грн.</w:t>
      </w:r>
    </w:p>
    <w:p w14:paraId="716673AC" w14:textId="77777777" w:rsidR="0055150C" w:rsidRPr="000D0FAB" w:rsidRDefault="0055150C"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 xml:space="preserve">Оплата послуг(крім комунальних) – 1 502 357 грн.: </w:t>
      </w:r>
    </w:p>
    <w:p w14:paraId="027084D9" w14:textId="77777777" w:rsidR="0055150C" w:rsidRPr="000D0FAB" w:rsidRDefault="0055150C" w:rsidP="00441C8F">
      <w:pPr>
        <w:numPr>
          <w:ilvl w:val="0"/>
          <w:numId w:val="51"/>
        </w:numPr>
        <w:spacing w:after="0"/>
        <w:rPr>
          <w:rFonts w:ascii="Times New Roman" w:hAnsi="Times New Roman" w:cs="Times New Roman"/>
          <w:sz w:val="28"/>
          <w:szCs w:val="28"/>
        </w:rPr>
      </w:pPr>
      <w:r w:rsidRPr="000D0FAB">
        <w:rPr>
          <w:rFonts w:ascii="Times New Roman" w:hAnsi="Times New Roman" w:cs="Times New Roman"/>
          <w:sz w:val="28"/>
          <w:szCs w:val="28"/>
        </w:rPr>
        <w:t>Поточний ремонт каналізації та покрівлі – 80 232 грн.</w:t>
      </w:r>
    </w:p>
    <w:p w14:paraId="31A539F2" w14:textId="77777777" w:rsidR="0055150C" w:rsidRPr="000D0FAB" w:rsidRDefault="0055150C" w:rsidP="00441C8F">
      <w:pPr>
        <w:numPr>
          <w:ilvl w:val="0"/>
          <w:numId w:val="51"/>
        </w:numPr>
        <w:spacing w:after="0"/>
        <w:rPr>
          <w:rFonts w:ascii="Times New Roman" w:hAnsi="Times New Roman" w:cs="Times New Roman"/>
          <w:sz w:val="28"/>
          <w:szCs w:val="28"/>
        </w:rPr>
      </w:pPr>
      <w:r w:rsidRPr="000D0FAB">
        <w:rPr>
          <w:rFonts w:ascii="Times New Roman" w:hAnsi="Times New Roman" w:cs="Times New Roman"/>
          <w:sz w:val="28"/>
          <w:szCs w:val="28"/>
        </w:rPr>
        <w:t xml:space="preserve">Послуги по </w:t>
      </w:r>
      <w:proofErr w:type="spellStart"/>
      <w:r w:rsidRPr="000D0FAB">
        <w:rPr>
          <w:rFonts w:ascii="Times New Roman" w:hAnsi="Times New Roman" w:cs="Times New Roman"/>
          <w:sz w:val="28"/>
          <w:szCs w:val="28"/>
        </w:rPr>
        <w:t>пот.ремонту</w:t>
      </w:r>
      <w:proofErr w:type="spellEnd"/>
      <w:r w:rsidRPr="000D0FAB">
        <w:rPr>
          <w:rFonts w:ascii="Times New Roman" w:hAnsi="Times New Roman" w:cs="Times New Roman"/>
          <w:sz w:val="28"/>
          <w:szCs w:val="28"/>
        </w:rPr>
        <w:t xml:space="preserve"> бомбосховища – 1 121 121 грн.</w:t>
      </w:r>
    </w:p>
    <w:p w14:paraId="2AACCCD6" w14:textId="77777777" w:rsidR="0055150C" w:rsidRPr="000D0FAB" w:rsidRDefault="0055150C" w:rsidP="00441C8F">
      <w:pPr>
        <w:numPr>
          <w:ilvl w:val="0"/>
          <w:numId w:val="51"/>
        </w:numPr>
        <w:spacing w:after="0"/>
        <w:rPr>
          <w:rFonts w:ascii="Times New Roman" w:hAnsi="Times New Roman" w:cs="Times New Roman"/>
          <w:sz w:val="28"/>
          <w:szCs w:val="28"/>
        </w:rPr>
      </w:pPr>
      <w:r w:rsidRPr="000D0FAB">
        <w:rPr>
          <w:rFonts w:ascii="Times New Roman" w:hAnsi="Times New Roman" w:cs="Times New Roman"/>
          <w:sz w:val="28"/>
          <w:szCs w:val="28"/>
        </w:rPr>
        <w:t>Поточний ремонт водопроводу – 49 493 грн.;</w:t>
      </w:r>
    </w:p>
    <w:p w14:paraId="423B0901" w14:textId="77777777" w:rsidR="0055150C" w:rsidRPr="000D0FAB" w:rsidRDefault="0055150C"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Оплата електроенергії – 175 494 грн.</w:t>
      </w:r>
    </w:p>
    <w:p w14:paraId="6DD54E57" w14:textId="77777777" w:rsidR="0055150C" w:rsidRPr="000D0FAB" w:rsidRDefault="0055150C"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Придбання електрогенератора – 288 374 грн.</w:t>
      </w:r>
    </w:p>
    <w:p w14:paraId="31E60661" w14:textId="36569AD0" w:rsidR="001E7F06" w:rsidRPr="000D0FAB" w:rsidRDefault="001E7F06" w:rsidP="001E7F06">
      <w:pPr>
        <w:rPr>
          <w:rFonts w:ascii="Times New Roman" w:hAnsi="Times New Roman" w:cs="Times New Roman"/>
          <w:i/>
          <w:iCs/>
          <w:sz w:val="28"/>
          <w:szCs w:val="28"/>
          <w:u w:val="single"/>
        </w:rPr>
      </w:pPr>
      <w:r w:rsidRPr="000D0FAB">
        <w:rPr>
          <w:rFonts w:ascii="Times New Roman" w:hAnsi="Times New Roman" w:cs="Times New Roman"/>
          <w:b/>
          <w:bCs/>
          <w:i/>
          <w:iCs/>
          <w:sz w:val="28"/>
          <w:szCs w:val="28"/>
          <w:u w:val="single"/>
        </w:rPr>
        <w:t>        Загальна  сума –  </w:t>
      </w:r>
      <w:r w:rsidR="0055150C" w:rsidRPr="000D0FAB">
        <w:rPr>
          <w:rFonts w:ascii="Times New Roman" w:hAnsi="Times New Roman" w:cs="Times New Roman"/>
          <w:b/>
          <w:bCs/>
          <w:i/>
          <w:iCs/>
          <w:sz w:val="28"/>
          <w:szCs w:val="28"/>
          <w:u w:val="single"/>
        </w:rPr>
        <w:t>8 395 897 грн</w:t>
      </w:r>
      <w:r w:rsidRPr="000D0FAB">
        <w:rPr>
          <w:rFonts w:ascii="Times New Roman" w:hAnsi="Times New Roman" w:cs="Times New Roman"/>
          <w:b/>
          <w:bCs/>
          <w:i/>
          <w:iCs/>
          <w:sz w:val="28"/>
          <w:szCs w:val="28"/>
          <w:u w:val="single"/>
        </w:rPr>
        <w:t>.</w:t>
      </w:r>
    </w:p>
    <w:p w14:paraId="608F9426" w14:textId="07833034" w:rsidR="001E7F06" w:rsidRPr="000D0FAB" w:rsidRDefault="001E7F06" w:rsidP="00C12FBC">
      <w:pPr>
        <w:spacing w:after="0"/>
        <w:rPr>
          <w:rFonts w:ascii="Times New Roman" w:hAnsi="Times New Roman" w:cs="Times New Roman"/>
          <w:sz w:val="28"/>
          <w:szCs w:val="28"/>
        </w:rPr>
      </w:pPr>
      <w:r w:rsidRPr="000D0FAB">
        <w:rPr>
          <w:rFonts w:ascii="Times New Roman" w:hAnsi="Times New Roman" w:cs="Times New Roman"/>
          <w:sz w:val="28"/>
          <w:szCs w:val="28"/>
        </w:rPr>
        <w:t>Впродовж 2022 року </w:t>
      </w:r>
      <w:r w:rsidRPr="000D0FAB">
        <w:rPr>
          <w:rFonts w:ascii="Times New Roman" w:hAnsi="Times New Roman" w:cs="Times New Roman"/>
          <w:b/>
          <w:bCs/>
          <w:sz w:val="28"/>
          <w:szCs w:val="28"/>
        </w:rPr>
        <w:t xml:space="preserve">для </w:t>
      </w:r>
      <w:r w:rsidR="00F360BE" w:rsidRPr="000D0FAB">
        <w:rPr>
          <w:rFonts w:ascii="Times New Roman" w:hAnsi="Times New Roman" w:cs="Times New Roman"/>
          <w:b/>
          <w:bCs/>
          <w:sz w:val="28"/>
          <w:szCs w:val="28"/>
        </w:rPr>
        <w:t>Розбишівської гімназії</w:t>
      </w:r>
      <w:r w:rsidRPr="000D0FAB">
        <w:rPr>
          <w:rFonts w:ascii="Times New Roman" w:hAnsi="Times New Roman" w:cs="Times New Roman"/>
          <w:sz w:val="28"/>
          <w:szCs w:val="28"/>
        </w:rPr>
        <w:t> з місцевого бюджету були здійснені кошторисні видатки: </w:t>
      </w:r>
      <w:r w:rsidRPr="000D0FAB">
        <w:rPr>
          <w:rFonts w:ascii="Times New Roman" w:hAnsi="Times New Roman" w:cs="Times New Roman"/>
          <w:b/>
          <w:bCs/>
          <w:sz w:val="28"/>
          <w:szCs w:val="28"/>
        </w:rPr>
        <w:t> </w:t>
      </w:r>
    </w:p>
    <w:p w14:paraId="37CBE75B"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Заробітна плата – 4 079 215 грн.</w:t>
      </w:r>
    </w:p>
    <w:p w14:paraId="2477541E"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Предмети, матеріали, обладнання та інвентар – 258 932 грн.:</w:t>
      </w:r>
    </w:p>
    <w:p w14:paraId="10E2D65F" w14:textId="77777777" w:rsidR="00F360BE" w:rsidRPr="000D0FAB" w:rsidRDefault="00F360BE" w:rsidP="00441C8F">
      <w:pPr>
        <w:numPr>
          <w:ilvl w:val="0"/>
          <w:numId w:val="52"/>
        </w:numPr>
        <w:spacing w:after="0"/>
        <w:rPr>
          <w:rFonts w:ascii="Times New Roman" w:hAnsi="Times New Roman" w:cs="Times New Roman"/>
          <w:sz w:val="28"/>
          <w:szCs w:val="28"/>
        </w:rPr>
      </w:pPr>
      <w:r w:rsidRPr="000D0FAB">
        <w:rPr>
          <w:rFonts w:ascii="Times New Roman" w:hAnsi="Times New Roman" w:cs="Times New Roman"/>
          <w:sz w:val="28"/>
          <w:szCs w:val="28"/>
        </w:rPr>
        <w:t xml:space="preserve">Придбання скловолокна – 95 082 </w:t>
      </w:r>
      <w:proofErr w:type="spellStart"/>
      <w:r w:rsidRPr="000D0FAB">
        <w:rPr>
          <w:rFonts w:ascii="Times New Roman" w:hAnsi="Times New Roman" w:cs="Times New Roman"/>
          <w:sz w:val="28"/>
          <w:szCs w:val="28"/>
        </w:rPr>
        <w:t>грн.;придбання</w:t>
      </w:r>
      <w:proofErr w:type="spellEnd"/>
      <w:r w:rsidRPr="000D0FAB">
        <w:rPr>
          <w:rFonts w:ascii="Times New Roman" w:hAnsi="Times New Roman" w:cs="Times New Roman"/>
          <w:sz w:val="28"/>
          <w:szCs w:val="28"/>
        </w:rPr>
        <w:t xml:space="preserve"> колосників для твердопаливного котла – 32 700 грн., придбання плівки </w:t>
      </w:r>
      <w:proofErr w:type="spellStart"/>
      <w:r w:rsidRPr="000D0FAB">
        <w:rPr>
          <w:rFonts w:ascii="Times New Roman" w:hAnsi="Times New Roman" w:cs="Times New Roman"/>
          <w:sz w:val="28"/>
          <w:szCs w:val="28"/>
        </w:rPr>
        <w:t>гідроізолюючої</w:t>
      </w:r>
      <w:proofErr w:type="spellEnd"/>
      <w:r w:rsidRPr="000D0FAB">
        <w:rPr>
          <w:rFonts w:ascii="Times New Roman" w:hAnsi="Times New Roman" w:cs="Times New Roman"/>
          <w:sz w:val="28"/>
          <w:szCs w:val="28"/>
        </w:rPr>
        <w:t xml:space="preserve"> – 28 950 грн., придбання дизельного палива, бензину – 62 727 грн.</w:t>
      </w:r>
    </w:p>
    <w:p w14:paraId="6946BB53"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Продукти харчування – 180 908 грн.</w:t>
      </w:r>
    </w:p>
    <w:p w14:paraId="598D3D90"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lastRenderedPageBreak/>
        <w:t xml:space="preserve">Оплата послуг(крім комунальних) – 414 710 грн.: </w:t>
      </w:r>
    </w:p>
    <w:p w14:paraId="1A7F920F" w14:textId="77777777" w:rsidR="00F360BE" w:rsidRPr="000D0FAB" w:rsidRDefault="00F360BE" w:rsidP="00441C8F">
      <w:pPr>
        <w:numPr>
          <w:ilvl w:val="0"/>
          <w:numId w:val="53"/>
        </w:numPr>
        <w:spacing w:after="0"/>
        <w:rPr>
          <w:rFonts w:ascii="Times New Roman" w:hAnsi="Times New Roman" w:cs="Times New Roman"/>
          <w:sz w:val="28"/>
          <w:szCs w:val="28"/>
        </w:rPr>
      </w:pPr>
      <w:r w:rsidRPr="000D0FAB">
        <w:rPr>
          <w:rFonts w:ascii="Times New Roman" w:hAnsi="Times New Roman" w:cs="Times New Roman"/>
          <w:sz w:val="28"/>
          <w:szCs w:val="28"/>
        </w:rPr>
        <w:t xml:space="preserve">Послуги встановлення протипожежного захисту – 49 314 грн., пожежна сигналізація – 49 392 грн., ремонт автобуса – 42 453 грн., поточний ремонт туалетів в укритті – 49 038 грн.,  ремонт </w:t>
      </w:r>
      <w:proofErr w:type="spellStart"/>
      <w:r w:rsidRPr="000D0FAB">
        <w:rPr>
          <w:rFonts w:ascii="Times New Roman" w:hAnsi="Times New Roman" w:cs="Times New Roman"/>
          <w:sz w:val="28"/>
          <w:szCs w:val="28"/>
        </w:rPr>
        <w:t>теплогенераторної</w:t>
      </w:r>
      <w:proofErr w:type="spellEnd"/>
      <w:r w:rsidRPr="000D0FAB">
        <w:rPr>
          <w:rFonts w:ascii="Times New Roman" w:hAnsi="Times New Roman" w:cs="Times New Roman"/>
          <w:sz w:val="28"/>
          <w:szCs w:val="28"/>
        </w:rPr>
        <w:t xml:space="preserve"> – 21 434 </w:t>
      </w:r>
      <w:proofErr w:type="spellStart"/>
      <w:r w:rsidRPr="000D0FAB">
        <w:rPr>
          <w:rFonts w:ascii="Times New Roman" w:hAnsi="Times New Roman" w:cs="Times New Roman"/>
          <w:sz w:val="28"/>
          <w:szCs w:val="28"/>
        </w:rPr>
        <w:t>грн.,поточний</w:t>
      </w:r>
      <w:proofErr w:type="spellEnd"/>
      <w:r w:rsidRPr="000D0FAB">
        <w:rPr>
          <w:rFonts w:ascii="Times New Roman" w:hAnsi="Times New Roman" w:cs="Times New Roman"/>
          <w:sz w:val="28"/>
          <w:szCs w:val="28"/>
        </w:rPr>
        <w:t xml:space="preserve"> ремонт укриття – 139 972 грн.</w:t>
      </w:r>
    </w:p>
    <w:p w14:paraId="2B130DA3"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Оплата електроенергії – 151 312 грн.</w:t>
      </w:r>
    </w:p>
    <w:p w14:paraId="11A15994" w14:textId="4EC1AD78"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Придбання котла твердопаливного</w:t>
      </w:r>
      <w:r w:rsidR="00C12FBC" w:rsidRPr="000D0FAB">
        <w:rPr>
          <w:rFonts w:ascii="Times New Roman" w:hAnsi="Times New Roman" w:cs="Times New Roman"/>
          <w:b/>
          <w:bCs/>
          <w:sz w:val="28"/>
          <w:szCs w:val="28"/>
        </w:rPr>
        <w:t xml:space="preserve"> - </w:t>
      </w:r>
      <w:r w:rsidRPr="000D0FAB">
        <w:rPr>
          <w:rFonts w:ascii="Times New Roman" w:hAnsi="Times New Roman" w:cs="Times New Roman"/>
          <w:b/>
          <w:bCs/>
          <w:sz w:val="28"/>
          <w:szCs w:val="28"/>
        </w:rPr>
        <w:t xml:space="preserve"> – 280 000 грн.</w:t>
      </w:r>
    </w:p>
    <w:p w14:paraId="00BCD7AC" w14:textId="16A7C260" w:rsidR="001E7F06" w:rsidRPr="000D0FAB" w:rsidRDefault="001E7F06" w:rsidP="001E7F06">
      <w:pPr>
        <w:rPr>
          <w:rFonts w:ascii="Times New Roman" w:hAnsi="Times New Roman" w:cs="Times New Roman"/>
          <w:i/>
          <w:iCs/>
          <w:sz w:val="28"/>
          <w:szCs w:val="28"/>
          <w:u w:val="single"/>
        </w:rPr>
      </w:pPr>
      <w:r w:rsidRPr="000D0FAB">
        <w:rPr>
          <w:rFonts w:ascii="Times New Roman" w:hAnsi="Times New Roman" w:cs="Times New Roman"/>
          <w:b/>
          <w:bCs/>
          <w:i/>
          <w:iCs/>
          <w:sz w:val="28"/>
          <w:szCs w:val="28"/>
          <w:u w:val="single"/>
        </w:rPr>
        <w:t xml:space="preserve">        Загальна сума – </w:t>
      </w:r>
      <w:r w:rsidR="00F360BE" w:rsidRPr="000D0FAB">
        <w:rPr>
          <w:rFonts w:ascii="Times New Roman" w:hAnsi="Times New Roman" w:cs="Times New Roman"/>
          <w:b/>
          <w:bCs/>
          <w:i/>
          <w:iCs/>
          <w:sz w:val="28"/>
          <w:szCs w:val="28"/>
          <w:u w:val="single"/>
        </w:rPr>
        <w:t>5 134 786 грн</w:t>
      </w:r>
      <w:r w:rsidRPr="000D0FAB">
        <w:rPr>
          <w:rFonts w:ascii="Times New Roman" w:hAnsi="Times New Roman" w:cs="Times New Roman"/>
          <w:b/>
          <w:bCs/>
          <w:i/>
          <w:iCs/>
          <w:sz w:val="28"/>
          <w:szCs w:val="28"/>
          <w:u w:val="single"/>
        </w:rPr>
        <w:t>.</w:t>
      </w:r>
    </w:p>
    <w:p w14:paraId="67AA8380" w14:textId="7E7B706E" w:rsidR="001E7F06" w:rsidRPr="000D0FAB" w:rsidRDefault="001E7F06" w:rsidP="00C12FBC">
      <w:pPr>
        <w:spacing w:after="0"/>
        <w:rPr>
          <w:rFonts w:ascii="Times New Roman" w:hAnsi="Times New Roman" w:cs="Times New Roman"/>
          <w:sz w:val="28"/>
          <w:szCs w:val="28"/>
        </w:rPr>
      </w:pPr>
      <w:r w:rsidRPr="000D0FAB">
        <w:rPr>
          <w:rFonts w:ascii="Times New Roman" w:hAnsi="Times New Roman" w:cs="Times New Roman"/>
          <w:sz w:val="28"/>
          <w:szCs w:val="28"/>
        </w:rPr>
        <w:t>Впродовж 2022 року </w:t>
      </w:r>
      <w:r w:rsidRPr="000D0FAB">
        <w:rPr>
          <w:rFonts w:ascii="Times New Roman" w:hAnsi="Times New Roman" w:cs="Times New Roman"/>
          <w:b/>
          <w:bCs/>
          <w:sz w:val="28"/>
          <w:szCs w:val="28"/>
        </w:rPr>
        <w:t xml:space="preserve">для </w:t>
      </w:r>
      <w:r w:rsidR="00F360BE" w:rsidRPr="000D0FAB">
        <w:rPr>
          <w:rFonts w:ascii="Times New Roman" w:hAnsi="Times New Roman" w:cs="Times New Roman"/>
          <w:b/>
          <w:bCs/>
          <w:sz w:val="28"/>
          <w:szCs w:val="28"/>
        </w:rPr>
        <w:t>Качанівської</w:t>
      </w:r>
      <w:r w:rsidRPr="000D0FAB">
        <w:rPr>
          <w:rFonts w:ascii="Times New Roman" w:hAnsi="Times New Roman" w:cs="Times New Roman"/>
          <w:b/>
          <w:bCs/>
          <w:sz w:val="28"/>
          <w:szCs w:val="28"/>
        </w:rPr>
        <w:t xml:space="preserve"> гімназії</w:t>
      </w:r>
      <w:r w:rsidRPr="000D0FAB">
        <w:rPr>
          <w:rFonts w:ascii="Times New Roman" w:hAnsi="Times New Roman" w:cs="Times New Roman"/>
          <w:sz w:val="28"/>
          <w:szCs w:val="28"/>
        </w:rPr>
        <w:t>  з місцевого бюджету були здійснені кошторисні видатки:</w:t>
      </w:r>
    </w:p>
    <w:p w14:paraId="50548614"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Заробітна плата – 4 196 805 грн.</w:t>
      </w:r>
    </w:p>
    <w:p w14:paraId="55A8830F"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Предмети, матеріали, обладнання та інвентар – 245 646 грн.: п</w:t>
      </w:r>
      <w:r w:rsidRPr="000D0FAB">
        <w:rPr>
          <w:rFonts w:ascii="Times New Roman" w:hAnsi="Times New Roman" w:cs="Times New Roman"/>
          <w:sz w:val="28"/>
          <w:szCs w:val="28"/>
        </w:rPr>
        <w:t>ридбання дизельного палива, бензину – 191 553 грн.</w:t>
      </w:r>
    </w:p>
    <w:p w14:paraId="3CB8AF77"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Продукти харчування – 101 989 грн.</w:t>
      </w:r>
    </w:p>
    <w:p w14:paraId="143039FB"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 xml:space="preserve">Оплата послуг(крім комунальних) – 557 552 грн.: </w:t>
      </w:r>
      <w:r w:rsidRPr="000D0FAB">
        <w:rPr>
          <w:rFonts w:ascii="Times New Roman" w:hAnsi="Times New Roman" w:cs="Times New Roman"/>
          <w:sz w:val="28"/>
          <w:szCs w:val="28"/>
        </w:rPr>
        <w:t xml:space="preserve">Послуги по </w:t>
      </w:r>
      <w:proofErr w:type="spellStart"/>
      <w:r w:rsidRPr="000D0FAB">
        <w:rPr>
          <w:rFonts w:ascii="Times New Roman" w:hAnsi="Times New Roman" w:cs="Times New Roman"/>
          <w:sz w:val="28"/>
          <w:szCs w:val="28"/>
        </w:rPr>
        <w:t>пот.ремонту</w:t>
      </w:r>
      <w:proofErr w:type="spellEnd"/>
      <w:r w:rsidRPr="000D0FAB">
        <w:rPr>
          <w:rFonts w:ascii="Times New Roman" w:hAnsi="Times New Roman" w:cs="Times New Roman"/>
          <w:sz w:val="28"/>
          <w:szCs w:val="28"/>
        </w:rPr>
        <w:t xml:space="preserve"> автобусів – 47 935 грн., поточний ремонт покрівлі – 47 235 грн.; поточний ремонт бомбосховища – 320 865 грн.</w:t>
      </w:r>
    </w:p>
    <w:p w14:paraId="192D0C2E"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Оплата електроенергії – 87 794 грн.</w:t>
      </w:r>
    </w:p>
    <w:p w14:paraId="70390AD0"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Оплата теплопостачання – 445 851 грн.</w:t>
      </w:r>
    </w:p>
    <w:p w14:paraId="5760C00D" w14:textId="77777777" w:rsidR="00F360BE" w:rsidRPr="000D0FAB" w:rsidRDefault="00F360BE" w:rsidP="00C12FBC">
      <w:pPr>
        <w:spacing w:after="0"/>
        <w:rPr>
          <w:rFonts w:ascii="Times New Roman" w:hAnsi="Times New Roman" w:cs="Times New Roman"/>
          <w:sz w:val="28"/>
          <w:szCs w:val="28"/>
        </w:rPr>
      </w:pPr>
      <w:r w:rsidRPr="000D0FAB">
        <w:rPr>
          <w:rFonts w:ascii="Times New Roman" w:hAnsi="Times New Roman" w:cs="Times New Roman"/>
          <w:b/>
          <w:bCs/>
          <w:sz w:val="28"/>
          <w:szCs w:val="28"/>
        </w:rPr>
        <w:t xml:space="preserve">Придбання обладнання і предметів довгострокового користування – 33 300 грн. </w:t>
      </w:r>
      <w:r w:rsidRPr="000D0FAB">
        <w:rPr>
          <w:rFonts w:ascii="Times New Roman" w:hAnsi="Times New Roman" w:cs="Times New Roman"/>
          <w:sz w:val="28"/>
          <w:szCs w:val="28"/>
        </w:rPr>
        <w:t xml:space="preserve">(придбання </w:t>
      </w:r>
      <w:proofErr w:type="spellStart"/>
      <w:r w:rsidRPr="000D0FAB">
        <w:rPr>
          <w:rFonts w:ascii="Times New Roman" w:hAnsi="Times New Roman" w:cs="Times New Roman"/>
          <w:sz w:val="28"/>
          <w:szCs w:val="28"/>
        </w:rPr>
        <w:t>бензогенератора</w:t>
      </w:r>
      <w:proofErr w:type="spellEnd"/>
      <w:r w:rsidRPr="000D0FAB">
        <w:rPr>
          <w:rFonts w:ascii="Times New Roman" w:hAnsi="Times New Roman" w:cs="Times New Roman"/>
          <w:sz w:val="28"/>
          <w:szCs w:val="28"/>
        </w:rPr>
        <w:t>).</w:t>
      </w:r>
    </w:p>
    <w:p w14:paraId="3E271CA0" w14:textId="4170EC55" w:rsidR="001E7F06" w:rsidRPr="000D0FAB" w:rsidRDefault="001E7F06" w:rsidP="001E7F06">
      <w:pPr>
        <w:rPr>
          <w:rFonts w:ascii="Times New Roman" w:hAnsi="Times New Roman" w:cs="Times New Roman"/>
          <w:i/>
          <w:iCs/>
          <w:sz w:val="28"/>
          <w:szCs w:val="28"/>
          <w:u w:val="single"/>
        </w:rPr>
      </w:pPr>
      <w:r w:rsidRPr="000D0FAB">
        <w:rPr>
          <w:rFonts w:ascii="Times New Roman" w:hAnsi="Times New Roman" w:cs="Times New Roman"/>
          <w:b/>
          <w:bCs/>
          <w:i/>
          <w:iCs/>
          <w:sz w:val="28"/>
          <w:szCs w:val="28"/>
          <w:u w:val="single"/>
        </w:rPr>
        <w:t>Загальна сума –  </w:t>
      </w:r>
      <w:r w:rsidR="00F360BE" w:rsidRPr="000D0FAB">
        <w:rPr>
          <w:rFonts w:ascii="Times New Roman" w:hAnsi="Times New Roman" w:cs="Times New Roman"/>
          <w:b/>
          <w:bCs/>
          <w:i/>
          <w:iCs/>
          <w:sz w:val="28"/>
          <w:szCs w:val="28"/>
          <w:u w:val="single"/>
        </w:rPr>
        <w:t>5 670 195 грн</w:t>
      </w:r>
      <w:r w:rsidRPr="000D0FAB">
        <w:rPr>
          <w:rFonts w:ascii="Times New Roman" w:hAnsi="Times New Roman" w:cs="Times New Roman"/>
          <w:b/>
          <w:bCs/>
          <w:i/>
          <w:iCs/>
          <w:sz w:val="28"/>
          <w:szCs w:val="28"/>
          <w:u w:val="single"/>
        </w:rPr>
        <w:t>.</w:t>
      </w:r>
    </w:p>
    <w:p w14:paraId="6DAAA690" w14:textId="77777777" w:rsidR="00C12FBC" w:rsidRPr="000D0FAB" w:rsidRDefault="00C12FBC" w:rsidP="001E7F06">
      <w:pPr>
        <w:rPr>
          <w:b/>
          <w:bCs/>
          <w:i/>
          <w:iCs/>
          <w:sz w:val="28"/>
          <w:szCs w:val="28"/>
        </w:rPr>
      </w:pPr>
    </w:p>
    <w:p w14:paraId="7D81F492" w14:textId="6264FEA5"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Навчально-матеріальне забезпечення закладів освіти</w:t>
      </w:r>
    </w:p>
    <w:p w14:paraId="7D908C0E" w14:textId="608B4746" w:rsidR="001E7F06" w:rsidRPr="001E7F06" w:rsidRDefault="001E7F06" w:rsidP="001E7F06"/>
    <w:tbl>
      <w:tblPr>
        <w:tblW w:w="0" w:type="auto"/>
        <w:tblInd w:w="-780" w:type="dxa"/>
        <w:tblCellMar>
          <w:top w:w="15" w:type="dxa"/>
          <w:left w:w="15" w:type="dxa"/>
          <w:bottom w:w="15" w:type="dxa"/>
          <w:right w:w="15" w:type="dxa"/>
        </w:tblCellMar>
        <w:tblLook w:val="04A0" w:firstRow="1" w:lastRow="0" w:firstColumn="1" w:lastColumn="0" w:noHBand="0" w:noVBand="1"/>
      </w:tblPr>
      <w:tblGrid>
        <w:gridCol w:w="1178"/>
        <w:gridCol w:w="1077"/>
        <w:gridCol w:w="707"/>
        <w:gridCol w:w="768"/>
        <w:gridCol w:w="865"/>
        <w:gridCol w:w="768"/>
        <w:gridCol w:w="1045"/>
        <w:gridCol w:w="1242"/>
        <w:gridCol w:w="991"/>
        <w:gridCol w:w="1081"/>
        <w:gridCol w:w="727"/>
      </w:tblGrid>
      <w:tr w:rsidR="00D179A7" w:rsidRPr="00D179A7" w14:paraId="0432612E" w14:textId="77777777" w:rsidTr="00D179A7">
        <w:trPr>
          <w:trHeight w:val="1802"/>
        </w:trPr>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D5A0194"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Назва закладу освіти</w:t>
            </w:r>
          </w:p>
        </w:tc>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0FB546B"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Класні приміщення</w:t>
            </w:r>
          </w:p>
        </w:tc>
        <w:tc>
          <w:tcPr>
            <w:tcW w:w="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4E27BE9"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 xml:space="preserve">Площа </w:t>
            </w:r>
            <w:proofErr w:type="spellStart"/>
            <w:r w:rsidRPr="00D179A7">
              <w:rPr>
                <w:rFonts w:ascii="Times New Roman" w:hAnsi="Times New Roman" w:cs="Times New Roman"/>
                <w:sz w:val="24"/>
                <w:szCs w:val="24"/>
              </w:rPr>
              <w:t>кл</w:t>
            </w:r>
            <w:proofErr w:type="spellEnd"/>
            <w:r w:rsidRPr="00D179A7">
              <w:rPr>
                <w:rFonts w:ascii="Times New Roman" w:hAnsi="Times New Roman" w:cs="Times New Roman"/>
                <w:sz w:val="24"/>
                <w:szCs w:val="24"/>
              </w:rPr>
              <w:t>. кімнат</w:t>
            </w:r>
          </w:p>
        </w:tc>
        <w:tc>
          <w:tcPr>
            <w:tcW w:w="755" w:type="dxa"/>
            <w:tcBorders>
              <w:top w:val="single" w:sz="8" w:space="0" w:color="000000"/>
              <w:left w:val="single" w:sz="8" w:space="0" w:color="000000"/>
              <w:bottom w:val="single" w:sz="8" w:space="0" w:color="000000"/>
              <w:right w:val="single" w:sz="8" w:space="0" w:color="000000"/>
            </w:tcBorders>
            <w:shd w:val="clear" w:color="auto" w:fill="92D050"/>
            <w:tcMar>
              <w:top w:w="0" w:type="dxa"/>
              <w:left w:w="116" w:type="dxa"/>
              <w:bottom w:w="0" w:type="dxa"/>
              <w:right w:w="116" w:type="dxa"/>
            </w:tcMar>
            <w:vAlign w:val="center"/>
            <w:hideMark/>
          </w:tcPr>
          <w:p w14:paraId="2FB8A157"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Кабінет фізики</w:t>
            </w:r>
          </w:p>
        </w:tc>
        <w:tc>
          <w:tcPr>
            <w:tcW w:w="854" w:type="dxa"/>
            <w:tcBorders>
              <w:top w:val="single" w:sz="8" w:space="0" w:color="000000"/>
              <w:left w:val="single" w:sz="8" w:space="0" w:color="000000"/>
              <w:bottom w:val="single" w:sz="8" w:space="0" w:color="000000"/>
              <w:right w:val="single" w:sz="8" w:space="0" w:color="000000"/>
            </w:tcBorders>
            <w:shd w:val="clear" w:color="auto" w:fill="FFFF00"/>
            <w:tcMar>
              <w:top w:w="0" w:type="dxa"/>
              <w:left w:w="116" w:type="dxa"/>
              <w:bottom w:w="0" w:type="dxa"/>
              <w:right w:w="116" w:type="dxa"/>
            </w:tcMar>
            <w:vAlign w:val="center"/>
            <w:hideMark/>
          </w:tcPr>
          <w:p w14:paraId="59125EA5" w14:textId="2CA2768D"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Кабінет географії</w:t>
            </w:r>
          </w:p>
        </w:tc>
        <w:tc>
          <w:tcPr>
            <w:tcW w:w="755" w:type="dxa"/>
            <w:tcBorders>
              <w:top w:val="single" w:sz="8" w:space="0" w:color="000000"/>
              <w:left w:val="single" w:sz="8" w:space="0" w:color="000000"/>
              <w:bottom w:val="single" w:sz="8" w:space="0" w:color="000000"/>
              <w:right w:val="single" w:sz="8" w:space="0" w:color="000000"/>
            </w:tcBorders>
            <w:shd w:val="clear" w:color="auto" w:fill="FFC000"/>
            <w:tcMar>
              <w:top w:w="0" w:type="dxa"/>
              <w:left w:w="116" w:type="dxa"/>
              <w:bottom w:w="0" w:type="dxa"/>
              <w:right w:w="116" w:type="dxa"/>
            </w:tcMar>
            <w:vAlign w:val="center"/>
            <w:hideMark/>
          </w:tcPr>
          <w:p w14:paraId="30C5CA31" w14:textId="7933413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Кабінет хімії</w:t>
            </w: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EEA8302" w14:textId="0DDEA979"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Кабінет математики</w:t>
            </w:r>
          </w:p>
        </w:tc>
        <w:tc>
          <w:tcPr>
            <w:tcW w:w="12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54EB8EA"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Комп'ютерний клас</w:t>
            </w: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818B0DE"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Майстерня</w:t>
            </w:r>
          </w:p>
        </w:tc>
        <w:tc>
          <w:tcPr>
            <w:tcW w:w="1070" w:type="dxa"/>
            <w:tcBorders>
              <w:top w:val="single" w:sz="8" w:space="0" w:color="000000"/>
              <w:left w:val="single" w:sz="8" w:space="0" w:color="000000"/>
              <w:bottom w:val="single" w:sz="8" w:space="0" w:color="000000"/>
              <w:right w:val="single" w:sz="8" w:space="0" w:color="000000"/>
            </w:tcBorders>
            <w:shd w:val="clear" w:color="auto" w:fill="00B0F0"/>
            <w:tcMar>
              <w:top w:w="0" w:type="dxa"/>
              <w:left w:w="116" w:type="dxa"/>
              <w:bottom w:w="0" w:type="dxa"/>
              <w:right w:w="116" w:type="dxa"/>
            </w:tcMar>
            <w:vAlign w:val="center"/>
            <w:hideMark/>
          </w:tcPr>
          <w:p w14:paraId="3645EF8B"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Спортивний зал</w:t>
            </w:r>
          </w:p>
        </w:tc>
        <w:tc>
          <w:tcPr>
            <w:tcW w:w="709" w:type="dxa"/>
            <w:tcBorders>
              <w:top w:val="single" w:sz="8" w:space="0" w:color="000000"/>
              <w:left w:val="single" w:sz="8" w:space="0" w:color="000000"/>
              <w:bottom w:val="single" w:sz="8" w:space="0" w:color="000000"/>
              <w:right w:val="single" w:sz="8" w:space="0" w:color="000000"/>
            </w:tcBorders>
            <w:shd w:val="clear" w:color="auto" w:fill="00B0F0"/>
            <w:tcMar>
              <w:top w:w="0" w:type="dxa"/>
              <w:left w:w="116" w:type="dxa"/>
              <w:bottom w:w="0" w:type="dxa"/>
              <w:right w:w="116" w:type="dxa"/>
            </w:tcMar>
            <w:vAlign w:val="center"/>
            <w:hideMark/>
          </w:tcPr>
          <w:p w14:paraId="3403787F" w14:textId="113C4B6B"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Актова зала</w:t>
            </w:r>
          </w:p>
        </w:tc>
      </w:tr>
      <w:tr w:rsidR="00D179A7" w:rsidRPr="00D179A7" w14:paraId="5C872227" w14:textId="77777777" w:rsidTr="00D179A7">
        <w:trPr>
          <w:trHeight w:val="512"/>
        </w:trPr>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BC6C84D" w14:textId="30B8E21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Сергіївський ліцей</w:t>
            </w:r>
          </w:p>
        </w:tc>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3FEFA5B" w14:textId="1A9A553F"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14</w:t>
            </w:r>
          </w:p>
        </w:tc>
        <w:tc>
          <w:tcPr>
            <w:tcW w:w="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7D73A5E" w14:textId="26557521"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1120 м²</w:t>
            </w:r>
          </w:p>
        </w:tc>
        <w:tc>
          <w:tcPr>
            <w:tcW w:w="755" w:type="dxa"/>
            <w:tcBorders>
              <w:top w:val="single" w:sz="8" w:space="0" w:color="000000"/>
              <w:left w:val="single" w:sz="8" w:space="0" w:color="000000"/>
              <w:bottom w:val="single" w:sz="8" w:space="0" w:color="000000"/>
              <w:right w:val="single" w:sz="8" w:space="0" w:color="000000"/>
            </w:tcBorders>
            <w:shd w:val="clear" w:color="auto" w:fill="92D050"/>
            <w:tcMar>
              <w:top w:w="0" w:type="dxa"/>
              <w:left w:w="116" w:type="dxa"/>
              <w:bottom w:w="0" w:type="dxa"/>
              <w:right w:w="116" w:type="dxa"/>
            </w:tcMar>
            <w:vAlign w:val="center"/>
            <w:hideMark/>
          </w:tcPr>
          <w:p w14:paraId="76E702A9"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00"/>
            <w:tcMar>
              <w:top w:w="0" w:type="dxa"/>
              <w:left w:w="116" w:type="dxa"/>
              <w:bottom w:w="0" w:type="dxa"/>
              <w:right w:w="116" w:type="dxa"/>
            </w:tcMar>
            <w:vAlign w:val="center"/>
            <w:hideMark/>
          </w:tcPr>
          <w:p w14:paraId="175DF76C"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755" w:type="dxa"/>
            <w:tcBorders>
              <w:top w:val="single" w:sz="8" w:space="0" w:color="000000"/>
              <w:left w:val="single" w:sz="8" w:space="0" w:color="000000"/>
              <w:bottom w:val="single" w:sz="8" w:space="0" w:color="000000"/>
              <w:right w:val="single" w:sz="8" w:space="0" w:color="000000"/>
            </w:tcBorders>
            <w:shd w:val="clear" w:color="auto" w:fill="FFC000"/>
            <w:tcMar>
              <w:top w:w="0" w:type="dxa"/>
              <w:left w:w="116" w:type="dxa"/>
              <w:bottom w:w="0" w:type="dxa"/>
              <w:right w:w="116" w:type="dxa"/>
            </w:tcMar>
            <w:vAlign w:val="center"/>
            <w:hideMark/>
          </w:tcPr>
          <w:p w14:paraId="0AE99E9D"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F769F3D" w14:textId="68F08A30"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12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C894297" w14:textId="60E1735C"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8CC62B5"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1070" w:type="dxa"/>
            <w:tcBorders>
              <w:top w:val="single" w:sz="8" w:space="0" w:color="000000"/>
              <w:left w:val="single" w:sz="8" w:space="0" w:color="000000"/>
              <w:bottom w:val="single" w:sz="8" w:space="0" w:color="000000"/>
              <w:right w:val="single" w:sz="8" w:space="0" w:color="000000"/>
            </w:tcBorders>
            <w:shd w:val="clear" w:color="auto" w:fill="00B0F0"/>
            <w:tcMar>
              <w:top w:w="0" w:type="dxa"/>
              <w:left w:w="116" w:type="dxa"/>
              <w:bottom w:w="0" w:type="dxa"/>
              <w:right w:w="116" w:type="dxa"/>
            </w:tcMar>
            <w:vAlign w:val="center"/>
            <w:hideMark/>
          </w:tcPr>
          <w:p w14:paraId="53F3C160" w14:textId="5125F175"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709" w:type="dxa"/>
            <w:tcBorders>
              <w:top w:val="single" w:sz="8" w:space="0" w:color="000000"/>
              <w:left w:val="single" w:sz="8" w:space="0" w:color="000000"/>
              <w:bottom w:val="single" w:sz="8" w:space="0" w:color="000000"/>
              <w:right w:val="single" w:sz="8" w:space="0" w:color="000000"/>
            </w:tcBorders>
            <w:shd w:val="clear" w:color="auto" w:fill="00B0F0"/>
            <w:tcMar>
              <w:top w:w="0" w:type="dxa"/>
              <w:left w:w="116" w:type="dxa"/>
              <w:bottom w:w="0" w:type="dxa"/>
              <w:right w:w="116" w:type="dxa"/>
            </w:tcMar>
            <w:vAlign w:val="center"/>
            <w:hideMark/>
          </w:tcPr>
          <w:p w14:paraId="494E5106"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r>
      <w:tr w:rsidR="00D179A7" w:rsidRPr="00D179A7" w14:paraId="5C67F6F9" w14:textId="77777777" w:rsidTr="00D179A7">
        <w:trPr>
          <w:trHeight w:val="676"/>
        </w:trPr>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7361D3E" w14:textId="3588C292"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lastRenderedPageBreak/>
              <w:t>Розбишівська гімназія</w:t>
            </w:r>
          </w:p>
        </w:tc>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0C9CA8" w14:textId="7C743C94"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22</w:t>
            </w:r>
          </w:p>
        </w:tc>
        <w:tc>
          <w:tcPr>
            <w:tcW w:w="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8E2974C" w14:textId="34D3CC9E"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979 м²</w:t>
            </w:r>
          </w:p>
        </w:tc>
        <w:tc>
          <w:tcPr>
            <w:tcW w:w="755" w:type="dxa"/>
            <w:tcBorders>
              <w:top w:val="single" w:sz="8" w:space="0" w:color="000000"/>
              <w:left w:val="single" w:sz="8" w:space="0" w:color="000000"/>
              <w:bottom w:val="single" w:sz="8" w:space="0" w:color="000000"/>
              <w:right w:val="single" w:sz="8" w:space="0" w:color="000000"/>
            </w:tcBorders>
            <w:shd w:val="clear" w:color="auto" w:fill="92D050"/>
            <w:tcMar>
              <w:top w:w="0" w:type="dxa"/>
              <w:left w:w="116" w:type="dxa"/>
              <w:bottom w:w="0" w:type="dxa"/>
              <w:right w:w="116" w:type="dxa"/>
            </w:tcMar>
            <w:vAlign w:val="center"/>
            <w:hideMark/>
          </w:tcPr>
          <w:p w14:paraId="67D31647"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w:t>
            </w:r>
          </w:p>
        </w:tc>
        <w:tc>
          <w:tcPr>
            <w:tcW w:w="854" w:type="dxa"/>
            <w:tcBorders>
              <w:top w:val="single" w:sz="8" w:space="0" w:color="000000"/>
              <w:left w:val="single" w:sz="8" w:space="0" w:color="000000"/>
              <w:bottom w:val="single" w:sz="8" w:space="0" w:color="000000"/>
              <w:right w:val="single" w:sz="8" w:space="0" w:color="000000"/>
            </w:tcBorders>
            <w:shd w:val="clear" w:color="auto" w:fill="FFFF00"/>
            <w:tcMar>
              <w:top w:w="0" w:type="dxa"/>
              <w:left w:w="116" w:type="dxa"/>
              <w:bottom w:w="0" w:type="dxa"/>
              <w:right w:w="116" w:type="dxa"/>
            </w:tcMar>
            <w:vAlign w:val="center"/>
            <w:hideMark/>
          </w:tcPr>
          <w:p w14:paraId="280A8034"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w:t>
            </w:r>
          </w:p>
        </w:tc>
        <w:tc>
          <w:tcPr>
            <w:tcW w:w="755" w:type="dxa"/>
            <w:tcBorders>
              <w:top w:val="single" w:sz="8" w:space="0" w:color="000000"/>
              <w:left w:val="single" w:sz="8" w:space="0" w:color="000000"/>
              <w:bottom w:val="single" w:sz="8" w:space="0" w:color="000000"/>
              <w:right w:val="single" w:sz="8" w:space="0" w:color="000000"/>
            </w:tcBorders>
            <w:shd w:val="clear" w:color="auto" w:fill="FFC000"/>
            <w:tcMar>
              <w:top w:w="0" w:type="dxa"/>
              <w:left w:w="116" w:type="dxa"/>
              <w:bottom w:w="0" w:type="dxa"/>
              <w:right w:w="116" w:type="dxa"/>
            </w:tcMar>
            <w:vAlign w:val="center"/>
            <w:hideMark/>
          </w:tcPr>
          <w:p w14:paraId="35E51FA3"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w:t>
            </w: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1FB7467" w14:textId="37ACE813" w:rsidR="00D179A7" w:rsidRPr="00D179A7" w:rsidRDefault="00D179A7" w:rsidP="00D179A7">
            <w:pPr>
              <w:jc w:val="center"/>
              <w:rPr>
                <w:rFonts w:ascii="Times New Roman" w:hAnsi="Times New Roman" w:cs="Times New Roman"/>
                <w:sz w:val="24"/>
                <w:szCs w:val="24"/>
              </w:rPr>
            </w:pPr>
            <w:r>
              <w:rPr>
                <w:rFonts w:ascii="Times New Roman" w:hAnsi="Times New Roman" w:cs="Times New Roman"/>
                <w:sz w:val="24"/>
                <w:szCs w:val="24"/>
              </w:rPr>
              <w:t>-</w:t>
            </w:r>
          </w:p>
        </w:tc>
        <w:tc>
          <w:tcPr>
            <w:tcW w:w="12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234BD78"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C555347"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1070" w:type="dxa"/>
            <w:tcBorders>
              <w:top w:val="single" w:sz="8" w:space="0" w:color="000000"/>
              <w:left w:val="single" w:sz="8" w:space="0" w:color="000000"/>
              <w:bottom w:val="single" w:sz="8" w:space="0" w:color="000000"/>
              <w:right w:val="single" w:sz="8" w:space="0" w:color="000000"/>
            </w:tcBorders>
            <w:shd w:val="clear" w:color="auto" w:fill="00B0F0"/>
            <w:tcMar>
              <w:top w:w="0" w:type="dxa"/>
              <w:left w:w="116" w:type="dxa"/>
              <w:bottom w:w="0" w:type="dxa"/>
              <w:right w:w="116" w:type="dxa"/>
            </w:tcMar>
            <w:vAlign w:val="center"/>
            <w:hideMark/>
          </w:tcPr>
          <w:p w14:paraId="4068847D" w14:textId="6F045010"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709" w:type="dxa"/>
            <w:tcBorders>
              <w:top w:val="single" w:sz="8" w:space="0" w:color="000000"/>
              <w:left w:val="single" w:sz="8" w:space="0" w:color="000000"/>
              <w:bottom w:val="single" w:sz="8" w:space="0" w:color="000000"/>
              <w:right w:val="single" w:sz="8" w:space="0" w:color="000000"/>
            </w:tcBorders>
            <w:shd w:val="clear" w:color="auto" w:fill="00B0F0"/>
            <w:tcMar>
              <w:top w:w="0" w:type="dxa"/>
              <w:left w:w="116" w:type="dxa"/>
              <w:bottom w:w="0" w:type="dxa"/>
              <w:right w:w="116" w:type="dxa"/>
            </w:tcMar>
            <w:vAlign w:val="center"/>
            <w:hideMark/>
          </w:tcPr>
          <w:p w14:paraId="04AF8402" w14:textId="405C3EB9"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r>
      <w:tr w:rsidR="00D179A7" w:rsidRPr="00D179A7" w14:paraId="71243894" w14:textId="77777777" w:rsidTr="00D179A7">
        <w:trPr>
          <w:trHeight w:val="544"/>
        </w:trPr>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B7A9BC8" w14:textId="517C71E2"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Качанівська гімназія</w:t>
            </w:r>
          </w:p>
        </w:tc>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9B6FBA8" w14:textId="1D25578C"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12</w:t>
            </w:r>
          </w:p>
        </w:tc>
        <w:tc>
          <w:tcPr>
            <w:tcW w:w="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BE1381F" w14:textId="238D3AB5"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453м²</w:t>
            </w:r>
          </w:p>
        </w:tc>
        <w:tc>
          <w:tcPr>
            <w:tcW w:w="755" w:type="dxa"/>
            <w:tcBorders>
              <w:top w:val="single" w:sz="8" w:space="0" w:color="000000"/>
              <w:left w:val="single" w:sz="8" w:space="0" w:color="000000"/>
              <w:bottom w:val="single" w:sz="8" w:space="0" w:color="000000"/>
              <w:right w:val="single" w:sz="8" w:space="0" w:color="000000"/>
            </w:tcBorders>
            <w:shd w:val="clear" w:color="auto" w:fill="92D050"/>
            <w:tcMar>
              <w:top w:w="0" w:type="dxa"/>
              <w:left w:w="116" w:type="dxa"/>
              <w:bottom w:w="0" w:type="dxa"/>
              <w:right w:w="116" w:type="dxa"/>
            </w:tcMar>
            <w:vAlign w:val="center"/>
            <w:hideMark/>
          </w:tcPr>
          <w:p w14:paraId="5A32B9CD"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w:t>
            </w:r>
          </w:p>
        </w:tc>
        <w:tc>
          <w:tcPr>
            <w:tcW w:w="854" w:type="dxa"/>
            <w:tcBorders>
              <w:top w:val="single" w:sz="8" w:space="0" w:color="000000"/>
              <w:left w:val="single" w:sz="8" w:space="0" w:color="000000"/>
              <w:bottom w:val="single" w:sz="8" w:space="0" w:color="000000"/>
              <w:right w:val="single" w:sz="8" w:space="0" w:color="000000"/>
            </w:tcBorders>
            <w:shd w:val="clear" w:color="auto" w:fill="FFFF00"/>
            <w:tcMar>
              <w:top w:w="0" w:type="dxa"/>
              <w:left w:w="116" w:type="dxa"/>
              <w:bottom w:w="0" w:type="dxa"/>
              <w:right w:w="116" w:type="dxa"/>
            </w:tcMar>
            <w:vAlign w:val="center"/>
            <w:hideMark/>
          </w:tcPr>
          <w:p w14:paraId="670EE4AE"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w:t>
            </w:r>
          </w:p>
        </w:tc>
        <w:tc>
          <w:tcPr>
            <w:tcW w:w="755" w:type="dxa"/>
            <w:tcBorders>
              <w:top w:val="single" w:sz="8" w:space="0" w:color="000000"/>
              <w:left w:val="single" w:sz="8" w:space="0" w:color="000000"/>
              <w:bottom w:val="single" w:sz="8" w:space="0" w:color="000000"/>
              <w:right w:val="single" w:sz="8" w:space="0" w:color="000000"/>
            </w:tcBorders>
            <w:shd w:val="clear" w:color="auto" w:fill="FFC000"/>
            <w:tcMar>
              <w:top w:w="0" w:type="dxa"/>
              <w:left w:w="116" w:type="dxa"/>
              <w:bottom w:w="0" w:type="dxa"/>
              <w:right w:w="116" w:type="dxa"/>
            </w:tcMar>
            <w:vAlign w:val="center"/>
            <w:hideMark/>
          </w:tcPr>
          <w:p w14:paraId="4167E70A"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w:t>
            </w: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A173FD3" w14:textId="77777777"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w:t>
            </w:r>
          </w:p>
        </w:tc>
        <w:tc>
          <w:tcPr>
            <w:tcW w:w="12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DDFFFA7" w14:textId="56B62D0B"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55FAD78" w14:textId="3E5C521A"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1070" w:type="dxa"/>
            <w:tcBorders>
              <w:top w:val="single" w:sz="8" w:space="0" w:color="000000"/>
              <w:left w:val="single" w:sz="8" w:space="0" w:color="000000"/>
              <w:bottom w:val="single" w:sz="8" w:space="0" w:color="000000"/>
              <w:right w:val="single" w:sz="8" w:space="0" w:color="000000"/>
            </w:tcBorders>
            <w:shd w:val="clear" w:color="auto" w:fill="00B0F0"/>
            <w:tcMar>
              <w:top w:w="0" w:type="dxa"/>
              <w:left w:w="116" w:type="dxa"/>
              <w:bottom w:w="0" w:type="dxa"/>
              <w:right w:w="116" w:type="dxa"/>
            </w:tcMar>
            <w:vAlign w:val="center"/>
            <w:hideMark/>
          </w:tcPr>
          <w:p w14:paraId="028E9B8E" w14:textId="3B033661"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c>
          <w:tcPr>
            <w:tcW w:w="709" w:type="dxa"/>
            <w:tcBorders>
              <w:top w:val="single" w:sz="8" w:space="0" w:color="000000"/>
              <w:left w:val="single" w:sz="8" w:space="0" w:color="000000"/>
              <w:bottom w:val="single" w:sz="8" w:space="0" w:color="000000"/>
              <w:right w:val="single" w:sz="8" w:space="0" w:color="000000"/>
            </w:tcBorders>
            <w:shd w:val="clear" w:color="auto" w:fill="00B0F0"/>
            <w:tcMar>
              <w:top w:w="0" w:type="dxa"/>
              <w:left w:w="116" w:type="dxa"/>
              <w:bottom w:w="0" w:type="dxa"/>
              <w:right w:w="116" w:type="dxa"/>
            </w:tcMar>
            <w:vAlign w:val="center"/>
            <w:hideMark/>
          </w:tcPr>
          <w:p w14:paraId="33F24A96" w14:textId="033AAC64" w:rsidR="00D179A7" w:rsidRPr="00D179A7" w:rsidRDefault="00D179A7" w:rsidP="00D179A7">
            <w:pPr>
              <w:jc w:val="center"/>
              <w:rPr>
                <w:rFonts w:ascii="Times New Roman" w:hAnsi="Times New Roman" w:cs="Times New Roman"/>
                <w:sz w:val="24"/>
                <w:szCs w:val="24"/>
              </w:rPr>
            </w:pPr>
            <w:r w:rsidRPr="00D179A7">
              <w:rPr>
                <w:rFonts w:ascii="Times New Roman" w:hAnsi="Times New Roman" w:cs="Times New Roman"/>
                <w:sz w:val="24"/>
                <w:szCs w:val="24"/>
              </w:rPr>
              <w:t>1</w:t>
            </w:r>
          </w:p>
        </w:tc>
      </w:tr>
    </w:tbl>
    <w:p w14:paraId="32BD01E7" w14:textId="77777777" w:rsidR="001E7F06" w:rsidRPr="001E7F06" w:rsidRDefault="001E7F06" w:rsidP="001E7F06">
      <w:r w:rsidRPr="001E7F06">
        <w:t> </w:t>
      </w:r>
    </w:p>
    <w:p w14:paraId="17FECF97"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Поряд з тим, існує ряд проблем, пов’язаних зі зміцненням матеріально-технічної бази закладів загальної середньої освіти.</w:t>
      </w:r>
    </w:p>
    <w:p w14:paraId="1DC048BE" w14:textId="2C5775EB"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Основні проблеми навчального середовища</w:t>
      </w:r>
      <w:r w:rsidR="00CB7A25" w:rsidRPr="000D0FAB">
        <w:rPr>
          <w:rFonts w:ascii="Times New Roman" w:hAnsi="Times New Roman" w:cs="Times New Roman"/>
          <w:b/>
          <w:bCs/>
          <w:i/>
          <w:iCs/>
          <w:sz w:val="28"/>
          <w:szCs w:val="28"/>
        </w:rPr>
        <w:t xml:space="preserve"> </w:t>
      </w:r>
      <w:r w:rsidRPr="000D0FAB">
        <w:rPr>
          <w:rFonts w:ascii="Times New Roman" w:hAnsi="Times New Roman" w:cs="Times New Roman"/>
          <w:b/>
          <w:bCs/>
          <w:i/>
          <w:iCs/>
          <w:sz w:val="28"/>
          <w:szCs w:val="28"/>
        </w:rPr>
        <w:t>закладів загальної середньої освіти</w:t>
      </w:r>
      <w:r w:rsidR="00CB7A25" w:rsidRPr="000D0FAB">
        <w:rPr>
          <w:rFonts w:ascii="Times New Roman" w:hAnsi="Times New Roman" w:cs="Times New Roman"/>
          <w:b/>
          <w:bCs/>
          <w:i/>
          <w:iCs/>
          <w:sz w:val="28"/>
          <w:szCs w:val="28"/>
        </w:rPr>
        <w:t>:</w:t>
      </w:r>
    </w:p>
    <w:p w14:paraId="74B35565" w14:textId="32538D44" w:rsidR="001E7F06" w:rsidRPr="001E7F06" w:rsidRDefault="001E7F06" w:rsidP="001E7F06"/>
    <w:tbl>
      <w:tblPr>
        <w:tblW w:w="9596" w:type="dxa"/>
        <w:tblInd w:w="-108" w:type="dxa"/>
        <w:tblCellMar>
          <w:top w:w="15" w:type="dxa"/>
          <w:left w:w="15" w:type="dxa"/>
          <w:bottom w:w="15" w:type="dxa"/>
          <w:right w:w="15" w:type="dxa"/>
        </w:tblCellMar>
        <w:tblLook w:val="04A0" w:firstRow="1" w:lastRow="0" w:firstColumn="1" w:lastColumn="0" w:noHBand="0" w:noVBand="1"/>
      </w:tblPr>
      <w:tblGrid>
        <w:gridCol w:w="3114"/>
        <w:gridCol w:w="6482"/>
      </w:tblGrid>
      <w:tr w:rsidR="001E7F06" w:rsidRPr="000D0FAB" w14:paraId="09D2B769" w14:textId="77777777" w:rsidTr="00986FCD">
        <w:tc>
          <w:tcPr>
            <w:tcW w:w="3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E0029F"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sz w:val="28"/>
                <w:szCs w:val="28"/>
              </w:rPr>
              <w:t>Назва закладу загальної середньої освіти</w:t>
            </w: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D15C37"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sz w:val="28"/>
                <w:szCs w:val="28"/>
              </w:rPr>
              <w:t>Короткий опис проблеми</w:t>
            </w:r>
          </w:p>
          <w:p w14:paraId="04CB6447"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sz w:val="28"/>
                <w:szCs w:val="28"/>
              </w:rPr>
              <w:t>(ремонт, енергозбереження, обладнання, санітарно-гігієнічні умови,  тощо)</w:t>
            </w:r>
          </w:p>
        </w:tc>
      </w:tr>
      <w:tr w:rsidR="00645AFB" w:rsidRPr="000D0FAB" w14:paraId="19423CE0" w14:textId="77777777" w:rsidTr="00986FCD">
        <w:tc>
          <w:tcPr>
            <w:tcW w:w="311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D2F2C9" w14:textId="60242B34" w:rsidR="00645AFB" w:rsidRPr="000D0FAB" w:rsidRDefault="00645AFB" w:rsidP="00645AFB">
            <w:pPr>
              <w:rPr>
                <w:rFonts w:ascii="Times New Roman" w:hAnsi="Times New Roman" w:cs="Times New Roman"/>
                <w:sz w:val="28"/>
                <w:szCs w:val="28"/>
              </w:rPr>
            </w:pPr>
            <w:r w:rsidRPr="000D0FAB">
              <w:rPr>
                <w:rFonts w:ascii="Times New Roman" w:hAnsi="Times New Roman" w:cs="Times New Roman"/>
                <w:sz w:val="28"/>
                <w:szCs w:val="28"/>
              </w:rPr>
              <w:t>Сергіївський ліцей</w:t>
            </w: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B8F955" w14:textId="4144D951" w:rsidR="00645AFB" w:rsidRPr="000D0FAB" w:rsidRDefault="00EF0B01" w:rsidP="00645AFB">
            <w:pPr>
              <w:rPr>
                <w:rFonts w:ascii="Times New Roman" w:hAnsi="Times New Roman" w:cs="Times New Roman"/>
                <w:sz w:val="28"/>
                <w:szCs w:val="28"/>
              </w:rPr>
            </w:pPr>
            <w:r w:rsidRPr="000D0FAB">
              <w:rPr>
                <w:rFonts w:ascii="Times New Roman" w:hAnsi="Times New Roman" w:cs="Times New Roman"/>
                <w:sz w:val="28"/>
                <w:szCs w:val="28"/>
              </w:rPr>
              <w:t>Модернізація м</w:t>
            </w:r>
            <w:r w:rsidR="00645AFB" w:rsidRPr="000D0FAB">
              <w:rPr>
                <w:rFonts w:ascii="Times New Roman" w:hAnsi="Times New Roman" w:cs="Times New Roman"/>
                <w:sz w:val="28"/>
                <w:szCs w:val="28"/>
              </w:rPr>
              <w:t>атеріально-технічн</w:t>
            </w:r>
            <w:r w:rsidR="008B6870">
              <w:rPr>
                <w:rFonts w:ascii="Times New Roman" w:hAnsi="Times New Roman" w:cs="Times New Roman"/>
                <w:sz w:val="28"/>
                <w:szCs w:val="28"/>
              </w:rPr>
              <w:t>ого</w:t>
            </w:r>
            <w:r w:rsidR="00645AFB" w:rsidRPr="000D0FAB">
              <w:rPr>
                <w:rFonts w:ascii="Times New Roman" w:hAnsi="Times New Roman" w:cs="Times New Roman"/>
                <w:sz w:val="28"/>
                <w:szCs w:val="28"/>
              </w:rPr>
              <w:t xml:space="preserve"> забезпечення </w:t>
            </w:r>
          </w:p>
        </w:tc>
      </w:tr>
      <w:tr w:rsidR="00645AFB" w:rsidRPr="000D0FAB" w14:paraId="181B251A" w14:textId="77777777" w:rsidTr="00986FC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260EC1" w14:textId="77777777" w:rsidR="00645AFB" w:rsidRPr="000D0FAB" w:rsidRDefault="00645AFB" w:rsidP="00645AFB">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10D07D" w14:textId="3C3A0AD3" w:rsidR="00645AFB" w:rsidRPr="000D0FAB" w:rsidRDefault="00645AFB" w:rsidP="00645AFB">
            <w:pPr>
              <w:rPr>
                <w:rFonts w:ascii="Times New Roman" w:hAnsi="Times New Roman" w:cs="Times New Roman"/>
                <w:sz w:val="28"/>
                <w:szCs w:val="28"/>
              </w:rPr>
            </w:pPr>
            <w:r w:rsidRPr="000D0FAB">
              <w:rPr>
                <w:rFonts w:ascii="Times New Roman" w:hAnsi="Times New Roman" w:cs="Times New Roman"/>
                <w:sz w:val="28"/>
                <w:szCs w:val="28"/>
              </w:rPr>
              <w:t>Здійснення ремонту спортивної зали.</w:t>
            </w:r>
          </w:p>
        </w:tc>
      </w:tr>
      <w:tr w:rsidR="00645AFB" w:rsidRPr="000D0FAB" w14:paraId="30F65572" w14:textId="77777777" w:rsidTr="00986FC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6B1A2E" w14:textId="77777777" w:rsidR="00645AFB" w:rsidRPr="000D0FAB" w:rsidRDefault="00645AFB" w:rsidP="00645AFB">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D83857" w14:textId="2C618D14" w:rsidR="00645AFB" w:rsidRPr="000D0FAB" w:rsidRDefault="00645AFB" w:rsidP="00645AFB">
            <w:pPr>
              <w:rPr>
                <w:rFonts w:ascii="Times New Roman" w:hAnsi="Times New Roman" w:cs="Times New Roman"/>
                <w:sz w:val="28"/>
                <w:szCs w:val="28"/>
              </w:rPr>
            </w:pPr>
            <w:r w:rsidRPr="000D0FAB">
              <w:rPr>
                <w:rFonts w:ascii="Times New Roman" w:hAnsi="Times New Roman" w:cs="Times New Roman"/>
                <w:sz w:val="28"/>
                <w:szCs w:val="28"/>
              </w:rPr>
              <w:t>Здійснення ремонту актової зали.</w:t>
            </w:r>
          </w:p>
        </w:tc>
      </w:tr>
      <w:tr w:rsidR="00645AFB" w:rsidRPr="000D0FAB" w14:paraId="052801F6" w14:textId="77777777" w:rsidTr="00986FC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38C95B" w14:textId="77777777" w:rsidR="00645AFB" w:rsidRPr="000D0FAB" w:rsidRDefault="00645AFB" w:rsidP="00645AFB">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0FF1E" w14:textId="356DF841" w:rsidR="00645AFB" w:rsidRPr="000D0FAB" w:rsidRDefault="00645AFB" w:rsidP="00645AFB">
            <w:pPr>
              <w:rPr>
                <w:rFonts w:ascii="Times New Roman" w:hAnsi="Times New Roman" w:cs="Times New Roman"/>
                <w:sz w:val="28"/>
                <w:szCs w:val="28"/>
              </w:rPr>
            </w:pPr>
          </w:p>
        </w:tc>
      </w:tr>
      <w:tr w:rsidR="001E7F06" w:rsidRPr="000D0FAB" w14:paraId="1725CF20" w14:textId="77777777" w:rsidTr="00986FC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DFE898" w14:textId="77777777" w:rsidR="001E7F06" w:rsidRPr="000D0FAB" w:rsidRDefault="001E7F06"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EB1232"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Облаштування класу безпеки</w:t>
            </w:r>
          </w:p>
        </w:tc>
      </w:tr>
      <w:tr w:rsidR="001E7F06" w:rsidRPr="000D0FAB" w14:paraId="762F7A85" w14:textId="77777777" w:rsidTr="00986FC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87B2A1" w14:textId="77777777" w:rsidR="001E7F06" w:rsidRPr="000D0FAB" w:rsidRDefault="001E7F06"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DC8037" w14:textId="6FCF5465" w:rsidR="001E7F06" w:rsidRPr="000D0FAB" w:rsidRDefault="00645AFB" w:rsidP="001E7F06">
            <w:pPr>
              <w:rPr>
                <w:rFonts w:ascii="Times New Roman" w:hAnsi="Times New Roman" w:cs="Times New Roman"/>
                <w:sz w:val="28"/>
                <w:szCs w:val="28"/>
              </w:rPr>
            </w:pPr>
            <w:r w:rsidRPr="000D0FAB">
              <w:rPr>
                <w:rFonts w:ascii="Times New Roman" w:hAnsi="Times New Roman" w:cs="Times New Roman"/>
                <w:sz w:val="28"/>
                <w:szCs w:val="28"/>
                <w:lang w:bidi="uk-UA"/>
              </w:rPr>
              <w:t>Встановлення тренажерного спортивного майданчика зі штучним покриттям.</w:t>
            </w:r>
          </w:p>
        </w:tc>
      </w:tr>
      <w:tr w:rsidR="001E7F06" w:rsidRPr="000D0FAB" w14:paraId="4441A34A" w14:textId="77777777" w:rsidTr="00986FC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7C3788" w14:textId="77777777" w:rsidR="001E7F06" w:rsidRPr="000D0FAB" w:rsidRDefault="001E7F06"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6B0F95" w14:textId="48404264" w:rsidR="001E7F06" w:rsidRPr="000D0FAB" w:rsidRDefault="00645AFB" w:rsidP="001E7F06">
            <w:pPr>
              <w:rPr>
                <w:rFonts w:ascii="Times New Roman" w:hAnsi="Times New Roman" w:cs="Times New Roman"/>
                <w:sz w:val="28"/>
                <w:szCs w:val="28"/>
              </w:rPr>
            </w:pPr>
            <w:r w:rsidRPr="000D0FAB">
              <w:rPr>
                <w:rFonts w:ascii="Times New Roman" w:hAnsi="Times New Roman" w:cs="Times New Roman"/>
                <w:sz w:val="28"/>
                <w:szCs w:val="28"/>
              </w:rPr>
              <w:t>Оновлення кухонного обладнання</w:t>
            </w:r>
          </w:p>
        </w:tc>
      </w:tr>
      <w:tr w:rsidR="001E7F06" w:rsidRPr="000D0FAB" w14:paraId="23DCD6BB" w14:textId="77777777" w:rsidTr="00986FCD">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2237C2" w14:textId="77777777" w:rsidR="001E7F06" w:rsidRPr="000D0FAB" w:rsidRDefault="001E7F06"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C1DA34" w14:textId="5D67EA25"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 xml:space="preserve">Придбання спортивного </w:t>
            </w:r>
            <w:r w:rsidR="00645AFB" w:rsidRPr="000D0FAB">
              <w:rPr>
                <w:rFonts w:ascii="Times New Roman" w:hAnsi="Times New Roman" w:cs="Times New Roman"/>
                <w:sz w:val="28"/>
                <w:szCs w:val="28"/>
              </w:rPr>
              <w:t>інвентарю</w:t>
            </w:r>
          </w:p>
        </w:tc>
      </w:tr>
      <w:tr w:rsidR="00EF0B01" w:rsidRPr="000D0FAB" w14:paraId="7EE4DA5D" w14:textId="77777777" w:rsidTr="00986FCD">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26959A" w14:textId="77777777" w:rsidR="00EF0B01" w:rsidRPr="000D0FAB" w:rsidRDefault="00EF0B01" w:rsidP="001E7F06">
            <w:pPr>
              <w:rPr>
                <w:rFonts w:ascii="Times New Roman" w:hAnsi="Times New Roman" w:cs="Times New Roman"/>
                <w:sz w:val="28"/>
                <w:szCs w:val="28"/>
              </w:rPr>
            </w:pPr>
          </w:p>
        </w:tc>
        <w:tc>
          <w:tcPr>
            <w:tcW w:w="6482"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51608540" w14:textId="0897F28A" w:rsidR="00EF0B01" w:rsidRPr="000D0FAB" w:rsidRDefault="00EF0B01" w:rsidP="001E7F06">
            <w:pPr>
              <w:rPr>
                <w:rFonts w:ascii="Times New Roman" w:hAnsi="Times New Roman" w:cs="Times New Roman"/>
                <w:sz w:val="28"/>
                <w:szCs w:val="28"/>
              </w:rPr>
            </w:pPr>
          </w:p>
        </w:tc>
      </w:tr>
      <w:tr w:rsidR="00645AFB" w:rsidRPr="000D0FAB" w14:paraId="7F8E2C6A" w14:textId="43CC3C65" w:rsidTr="00986FCD">
        <w:tc>
          <w:tcPr>
            <w:tcW w:w="95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6DBA3B" w14:textId="77777777" w:rsidR="00645AFB" w:rsidRPr="000D0FAB" w:rsidRDefault="00645AFB" w:rsidP="001E7F06">
            <w:pPr>
              <w:rPr>
                <w:rFonts w:ascii="Times New Roman" w:hAnsi="Times New Roman" w:cs="Times New Roman"/>
                <w:sz w:val="28"/>
                <w:szCs w:val="28"/>
              </w:rPr>
            </w:pPr>
          </w:p>
        </w:tc>
      </w:tr>
      <w:tr w:rsidR="00645AFB" w:rsidRPr="000D0FAB" w14:paraId="24F03732" w14:textId="77777777" w:rsidTr="00986FCD">
        <w:tc>
          <w:tcPr>
            <w:tcW w:w="3114" w:type="dxa"/>
            <w:vMerge w:val="restar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187E442" w14:textId="6029CD09" w:rsidR="00645AFB" w:rsidRPr="000D0FAB" w:rsidRDefault="00645AFB" w:rsidP="001E7F06">
            <w:pPr>
              <w:rPr>
                <w:rFonts w:ascii="Times New Roman" w:hAnsi="Times New Roman" w:cs="Times New Roman"/>
                <w:sz w:val="28"/>
                <w:szCs w:val="28"/>
              </w:rPr>
            </w:pPr>
            <w:r w:rsidRPr="000D0FAB">
              <w:rPr>
                <w:rFonts w:ascii="Times New Roman" w:hAnsi="Times New Roman" w:cs="Times New Roman"/>
                <w:sz w:val="28"/>
                <w:szCs w:val="28"/>
              </w:rPr>
              <w:t>Розбишівська гімназія  </w:t>
            </w: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5F5893" w14:textId="0CDA1B52" w:rsidR="00645AFB" w:rsidRPr="000D0FAB" w:rsidRDefault="00EF0B01" w:rsidP="00645AFB">
            <w:pPr>
              <w:ind w:left="720"/>
              <w:rPr>
                <w:rFonts w:ascii="Times New Roman" w:hAnsi="Times New Roman" w:cs="Times New Roman"/>
                <w:sz w:val="28"/>
                <w:szCs w:val="28"/>
              </w:rPr>
            </w:pPr>
            <w:r w:rsidRPr="000D0FAB">
              <w:rPr>
                <w:rFonts w:ascii="Times New Roman" w:hAnsi="Times New Roman" w:cs="Times New Roman"/>
                <w:sz w:val="28"/>
                <w:szCs w:val="28"/>
              </w:rPr>
              <w:t>Р</w:t>
            </w:r>
            <w:r w:rsidR="00645AFB" w:rsidRPr="000D0FAB">
              <w:rPr>
                <w:rFonts w:ascii="Times New Roman" w:hAnsi="Times New Roman" w:cs="Times New Roman"/>
                <w:sz w:val="28"/>
                <w:szCs w:val="28"/>
              </w:rPr>
              <w:t>емонт внутрішніх туалетів;</w:t>
            </w:r>
          </w:p>
          <w:p w14:paraId="454C8DFF" w14:textId="5BB84670" w:rsidR="00645AFB" w:rsidRPr="000D0FAB" w:rsidRDefault="00645AFB" w:rsidP="00645AFB">
            <w:pPr>
              <w:rPr>
                <w:rFonts w:ascii="Times New Roman" w:hAnsi="Times New Roman" w:cs="Times New Roman"/>
                <w:sz w:val="28"/>
                <w:szCs w:val="28"/>
              </w:rPr>
            </w:pPr>
          </w:p>
        </w:tc>
      </w:tr>
      <w:tr w:rsidR="00645AFB" w:rsidRPr="000D0FAB" w14:paraId="6B178981" w14:textId="77777777" w:rsidTr="00986FCD">
        <w:trPr>
          <w:trHeight w:val="3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823E8D" w14:textId="77777777" w:rsidR="00645AFB" w:rsidRPr="000D0FAB" w:rsidRDefault="00645AFB"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A66257" w14:textId="6C1210EC" w:rsidR="00645AFB" w:rsidRPr="000D0FAB" w:rsidRDefault="00EF0B01" w:rsidP="00645AFB">
            <w:pPr>
              <w:ind w:left="720"/>
              <w:rPr>
                <w:rFonts w:ascii="Times New Roman" w:hAnsi="Times New Roman" w:cs="Times New Roman"/>
                <w:sz w:val="28"/>
                <w:szCs w:val="28"/>
              </w:rPr>
            </w:pPr>
            <w:r w:rsidRPr="000D0FAB">
              <w:rPr>
                <w:rFonts w:ascii="Times New Roman" w:hAnsi="Times New Roman" w:cs="Times New Roman"/>
                <w:sz w:val="28"/>
                <w:szCs w:val="28"/>
              </w:rPr>
              <w:t>З</w:t>
            </w:r>
            <w:r w:rsidR="00645AFB" w:rsidRPr="000D0FAB">
              <w:rPr>
                <w:rFonts w:ascii="Times New Roman" w:hAnsi="Times New Roman" w:cs="Times New Roman"/>
                <w:sz w:val="28"/>
                <w:szCs w:val="28"/>
              </w:rPr>
              <w:t>аміна лінолеуму в класних кімнатах</w:t>
            </w:r>
          </w:p>
        </w:tc>
      </w:tr>
      <w:tr w:rsidR="00645AFB" w:rsidRPr="000D0FAB" w14:paraId="179B0F59" w14:textId="77777777" w:rsidTr="00986FC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031B45" w14:textId="77777777" w:rsidR="00645AFB" w:rsidRPr="000D0FAB" w:rsidRDefault="00645AFB"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39CDDA" w14:textId="4880EE17" w:rsidR="00645AFB" w:rsidRPr="000D0FAB" w:rsidRDefault="00EF0B01" w:rsidP="001E7F06">
            <w:pPr>
              <w:rPr>
                <w:rFonts w:ascii="Times New Roman" w:hAnsi="Times New Roman" w:cs="Times New Roman"/>
                <w:sz w:val="28"/>
                <w:szCs w:val="28"/>
              </w:rPr>
            </w:pPr>
            <w:r w:rsidRPr="000D0FAB">
              <w:rPr>
                <w:rFonts w:ascii="Times New Roman" w:hAnsi="Times New Roman" w:cs="Times New Roman"/>
                <w:sz w:val="28"/>
                <w:szCs w:val="28"/>
              </w:rPr>
              <w:t>О</w:t>
            </w:r>
            <w:r w:rsidR="00645AFB" w:rsidRPr="000D0FAB">
              <w:rPr>
                <w:rFonts w:ascii="Times New Roman" w:hAnsi="Times New Roman" w:cs="Times New Roman"/>
                <w:sz w:val="28"/>
                <w:szCs w:val="28"/>
              </w:rPr>
              <w:t>блаштування місць відпочинку для учнів</w:t>
            </w:r>
          </w:p>
        </w:tc>
      </w:tr>
      <w:tr w:rsidR="00645AFB" w:rsidRPr="000D0FAB" w14:paraId="004E4BC8" w14:textId="77777777" w:rsidTr="00986FC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A87E9B" w14:textId="77777777" w:rsidR="00645AFB" w:rsidRPr="000D0FAB" w:rsidRDefault="00645AFB"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0DDFC5" w14:textId="0BC2981F" w:rsidR="00645AFB" w:rsidRPr="000D0FAB" w:rsidRDefault="00EF0B01" w:rsidP="001E7F06">
            <w:pPr>
              <w:rPr>
                <w:rFonts w:ascii="Times New Roman" w:hAnsi="Times New Roman" w:cs="Times New Roman"/>
                <w:sz w:val="28"/>
                <w:szCs w:val="28"/>
              </w:rPr>
            </w:pPr>
            <w:r w:rsidRPr="000D0FAB">
              <w:rPr>
                <w:rFonts w:ascii="Times New Roman" w:hAnsi="Times New Roman" w:cs="Times New Roman"/>
                <w:sz w:val="28"/>
                <w:szCs w:val="28"/>
              </w:rPr>
              <w:t>Р</w:t>
            </w:r>
            <w:r w:rsidR="00645AFB" w:rsidRPr="000D0FAB">
              <w:rPr>
                <w:rFonts w:ascii="Times New Roman" w:hAnsi="Times New Roman" w:cs="Times New Roman"/>
                <w:sz w:val="28"/>
                <w:szCs w:val="28"/>
              </w:rPr>
              <w:t xml:space="preserve">емонт </w:t>
            </w:r>
            <w:r w:rsidR="00C92588" w:rsidRPr="000D0FAB">
              <w:rPr>
                <w:rFonts w:ascii="Times New Roman" w:hAnsi="Times New Roman" w:cs="Times New Roman"/>
                <w:sz w:val="28"/>
                <w:szCs w:val="28"/>
              </w:rPr>
              <w:t>бібліотеки</w:t>
            </w:r>
          </w:p>
        </w:tc>
      </w:tr>
      <w:tr w:rsidR="00645AFB" w:rsidRPr="000D0FAB" w14:paraId="2C47D8C9" w14:textId="77777777" w:rsidTr="00986FCD">
        <w:tc>
          <w:tcPr>
            <w:tcW w:w="0" w:type="auto"/>
            <w:vMerge/>
            <w:tcBorders>
              <w:top w:val="single" w:sz="8" w:space="0" w:color="000000"/>
              <w:left w:val="single" w:sz="8" w:space="0" w:color="000000"/>
              <w:bottom w:val="single" w:sz="4" w:space="0" w:color="auto"/>
              <w:right w:val="single" w:sz="8" w:space="0" w:color="000000"/>
            </w:tcBorders>
            <w:vAlign w:val="center"/>
            <w:hideMark/>
          </w:tcPr>
          <w:p w14:paraId="56BDE882" w14:textId="77777777" w:rsidR="00645AFB" w:rsidRPr="000D0FAB" w:rsidRDefault="00645AFB"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8DAD8D" w14:textId="34C23912" w:rsidR="00645AFB" w:rsidRPr="000D0FAB" w:rsidRDefault="00EF0B01" w:rsidP="001E7F06">
            <w:pPr>
              <w:rPr>
                <w:rFonts w:ascii="Times New Roman" w:hAnsi="Times New Roman" w:cs="Times New Roman"/>
                <w:sz w:val="28"/>
                <w:szCs w:val="28"/>
              </w:rPr>
            </w:pPr>
            <w:r w:rsidRPr="000D0FAB">
              <w:rPr>
                <w:rFonts w:ascii="Times New Roman" w:hAnsi="Times New Roman" w:cs="Times New Roman"/>
                <w:sz w:val="28"/>
                <w:szCs w:val="28"/>
              </w:rPr>
              <w:t>О</w:t>
            </w:r>
            <w:r w:rsidR="00C92588" w:rsidRPr="000D0FAB">
              <w:rPr>
                <w:rFonts w:ascii="Times New Roman" w:hAnsi="Times New Roman" w:cs="Times New Roman"/>
                <w:sz w:val="28"/>
                <w:szCs w:val="28"/>
              </w:rPr>
              <w:t>бладнання місць для психологічного відновлення педагогів</w:t>
            </w:r>
          </w:p>
        </w:tc>
      </w:tr>
      <w:tr w:rsidR="00645AFB" w:rsidRPr="000D0FAB" w14:paraId="0A912FC1" w14:textId="5C1AFD06" w:rsidTr="00986FCD">
        <w:tc>
          <w:tcPr>
            <w:tcW w:w="95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2110E0" w14:textId="77777777" w:rsidR="00645AFB" w:rsidRPr="000D0FAB" w:rsidRDefault="00645AFB" w:rsidP="001E7F06">
            <w:pPr>
              <w:rPr>
                <w:rFonts w:ascii="Times New Roman" w:hAnsi="Times New Roman" w:cs="Times New Roman"/>
                <w:sz w:val="28"/>
                <w:szCs w:val="28"/>
              </w:rPr>
            </w:pPr>
          </w:p>
        </w:tc>
      </w:tr>
      <w:tr w:rsidR="003F3119" w:rsidRPr="000D0FAB" w14:paraId="63F81024" w14:textId="77777777" w:rsidTr="00986FCD">
        <w:tc>
          <w:tcPr>
            <w:tcW w:w="311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33875CC9" w14:textId="79C59CD1" w:rsidR="003F3119" w:rsidRPr="000D0FAB" w:rsidRDefault="003F3119" w:rsidP="001E7F06">
            <w:pPr>
              <w:rPr>
                <w:rFonts w:ascii="Times New Roman" w:hAnsi="Times New Roman" w:cs="Times New Roman"/>
                <w:sz w:val="28"/>
                <w:szCs w:val="28"/>
              </w:rPr>
            </w:pPr>
            <w:r w:rsidRPr="000D0FAB">
              <w:rPr>
                <w:rFonts w:ascii="Times New Roman" w:hAnsi="Times New Roman" w:cs="Times New Roman"/>
                <w:sz w:val="28"/>
                <w:szCs w:val="28"/>
              </w:rPr>
              <w:t>Качанівська гімназія  </w:t>
            </w: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FF6CA6" w14:textId="166D744B" w:rsidR="003F3119" w:rsidRPr="000D0FAB" w:rsidRDefault="003F3119" w:rsidP="001E7F06">
            <w:pPr>
              <w:rPr>
                <w:rFonts w:ascii="Times New Roman" w:hAnsi="Times New Roman" w:cs="Times New Roman"/>
                <w:sz w:val="28"/>
                <w:szCs w:val="28"/>
              </w:rPr>
            </w:pPr>
            <w:r w:rsidRPr="000D0FAB">
              <w:rPr>
                <w:rFonts w:ascii="Times New Roman" w:hAnsi="Times New Roman" w:cs="Times New Roman"/>
                <w:sz w:val="28"/>
                <w:szCs w:val="28"/>
              </w:rPr>
              <w:t>Реконструкція внутрішніх туалетів</w:t>
            </w:r>
          </w:p>
        </w:tc>
      </w:tr>
      <w:tr w:rsidR="003F3119" w:rsidRPr="000D0FAB" w14:paraId="73CE7C76" w14:textId="77777777" w:rsidTr="00986FCD">
        <w:tc>
          <w:tcPr>
            <w:tcW w:w="0" w:type="auto"/>
            <w:vMerge/>
            <w:tcBorders>
              <w:left w:val="single" w:sz="8" w:space="0" w:color="000000"/>
              <w:right w:val="single" w:sz="8" w:space="0" w:color="000000"/>
            </w:tcBorders>
            <w:vAlign w:val="center"/>
            <w:hideMark/>
          </w:tcPr>
          <w:p w14:paraId="3E902E63" w14:textId="77777777" w:rsidR="003F3119" w:rsidRPr="000D0FAB" w:rsidRDefault="003F3119"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5068BA" w14:textId="678345A4" w:rsidR="003F3119" w:rsidRPr="000D0FAB" w:rsidRDefault="003F3119" w:rsidP="001E7F06">
            <w:pPr>
              <w:rPr>
                <w:rFonts w:ascii="Times New Roman" w:hAnsi="Times New Roman" w:cs="Times New Roman"/>
                <w:sz w:val="28"/>
                <w:szCs w:val="28"/>
              </w:rPr>
            </w:pPr>
            <w:r w:rsidRPr="000D0FAB">
              <w:rPr>
                <w:rFonts w:ascii="Times New Roman" w:hAnsi="Times New Roman" w:cs="Times New Roman"/>
                <w:sz w:val="28"/>
                <w:szCs w:val="28"/>
              </w:rPr>
              <w:t>Створення місць для прогулянок ГПД</w:t>
            </w:r>
          </w:p>
        </w:tc>
      </w:tr>
      <w:tr w:rsidR="003F3119" w:rsidRPr="000D0FAB" w14:paraId="2A2E1D45" w14:textId="77777777" w:rsidTr="00986FCD">
        <w:tc>
          <w:tcPr>
            <w:tcW w:w="0" w:type="auto"/>
            <w:vMerge/>
            <w:tcBorders>
              <w:left w:val="single" w:sz="8" w:space="0" w:color="000000"/>
              <w:right w:val="single" w:sz="8" w:space="0" w:color="000000"/>
            </w:tcBorders>
            <w:vAlign w:val="center"/>
            <w:hideMark/>
          </w:tcPr>
          <w:p w14:paraId="5389B35A" w14:textId="77777777" w:rsidR="003F3119" w:rsidRPr="000D0FAB" w:rsidRDefault="003F3119"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B26088" w14:textId="5E3D16E5" w:rsidR="003F3119" w:rsidRPr="000D0FAB" w:rsidRDefault="003F3119" w:rsidP="001E7F06">
            <w:pPr>
              <w:rPr>
                <w:rFonts w:ascii="Times New Roman" w:hAnsi="Times New Roman" w:cs="Times New Roman"/>
                <w:sz w:val="28"/>
                <w:szCs w:val="28"/>
              </w:rPr>
            </w:pPr>
            <w:r w:rsidRPr="000D0FAB">
              <w:rPr>
                <w:rFonts w:ascii="Times New Roman" w:hAnsi="Times New Roman" w:cs="Times New Roman"/>
                <w:sz w:val="28"/>
                <w:szCs w:val="28"/>
              </w:rPr>
              <w:t>Заміна дверей у майстерні, спортивній залі</w:t>
            </w:r>
          </w:p>
        </w:tc>
      </w:tr>
      <w:tr w:rsidR="003F3119" w:rsidRPr="000D0FAB" w14:paraId="7056714D" w14:textId="77777777" w:rsidTr="00986FCD">
        <w:trPr>
          <w:trHeight w:val="563"/>
        </w:trPr>
        <w:tc>
          <w:tcPr>
            <w:tcW w:w="0" w:type="auto"/>
            <w:vMerge/>
            <w:tcBorders>
              <w:left w:val="single" w:sz="8" w:space="0" w:color="000000"/>
              <w:right w:val="single" w:sz="8" w:space="0" w:color="000000"/>
            </w:tcBorders>
            <w:vAlign w:val="center"/>
            <w:hideMark/>
          </w:tcPr>
          <w:p w14:paraId="4625AE11" w14:textId="77777777" w:rsidR="003F3119" w:rsidRPr="000D0FAB" w:rsidRDefault="003F3119"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939F63" w14:textId="273E7CC5" w:rsidR="003F3119" w:rsidRPr="000D0FAB" w:rsidRDefault="003F3119" w:rsidP="001E7F06">
            <w:pPr>
              <w:rPr>
                <w:rFonts w:ascii="Times New Roman" w:hAnsi="Times New Roman" w:cs="Times New Roman"/>
                <w:sz w:val="28"/>
                <w:szCs w:val="28"/>
              </w:rPr>
            </w:pPr>
            <w:r w:rsidRPr="000D0FAB">
              <w:rPr>
                <w:rFonts w:ascii="Times New Roman" w:hAnsi="Times New Roman" w:cs="Times New Roman"/>
                <w:sz w:val="28"/>
                <w:szCs w:val="28"/>
              </w:rPr>
              <w:t>Капітальна реконструкція сходів перед входом у заклад освіти</w:t>
            </w:r>
          </w:p>
        </w:tc>
      </w:tr>
      <w:tr w:rsidR="003F3119" w:rsidRPr="000D0FAB" w14:paraId="1767E550" w14:textId="77777777" w:rsidTr="00986FCD">
        <w:tc>
          <w:tcPr>
            <w:tcW w:w="0" w:type="auto"/>
            <w:vMerge/>
            <w:tcBorders>
              <w:left w:val="single" w:sz="8" w:space="0" w:color="000000"/>
              <w:right w:val="single" w:sz="8" w:space="0" w:color="000000"/>
            </w:tcBorders>
            <w:vAlign w:val="center"/>
            <w:hideMark/>
          </w:tcPr>
          <w:p w14:paraId="3F459D18" w14:textId="77777777" w:rsidR="003F3119" w:rsidRPr="000D0FAB" w:rsidRDefault="003F3119"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A880F3" w14:textId="47355941" w:rsidR="003F3119" w:rsidRPr="000D0FAB" w:rsidRDefault="003F3119" w:rsidP="001E7F06">
            <w:pPr>
              <w:rPr>
                <w:rFonts w:ascii="Times New Roman" w:hAnsi="Times New Roman" w:cs="Times New Roman"/>
                <w:sz w:val="28"/>
                <w:szCs w:val="28"/>
              </w:rPr>
            </w:pPr>
            <w:r w:rsidRPr="000D0FAB">
              <w:rPr>
                <w:rFonts w:ascii="Times New Roman" w:hAnsi="Times New Roman" w:cs="Times New Roman"/>
                <w:sz w:val="28"/>
                <w:szCs w:val="28"/>
              </w:rPr>
              <w:t>Заміна асфальтного покриття на території школи бруківкою</w:t>
            </w:r>
          </w:p>
        </w:tc>
      </w:tr>
      <w:tr w:rsidR="003F3119" w:rsidRPr="000D0FAB" w14:paraId="7AC11DCA" w14:textId="77777777" w:rsidTr="00986FCD">
        <w:tc>
          <w:tcPr>
            <w:tcW w:w="0" w:type="auto"/>
            <w:vMerge/>
            <w:tcBorders>
              <w:left w:val="single" w:sz="8" w:space="0" w:color="000000"/>
              <w:right w:val="single" w:sz="8" w:space="0" w:color="000000"/>
            </w:tcBorders>
            <w:vAlign w:val="center"/>
            <w:hideMark/>
          </w:tcPr>
          <w:p w14:paraId="07D4EB6F" w14:textId="77777777" w:rsidR="003F3119" w:rsidRPr="000D0FAB" w:rsidRDefault="003F3119"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58ABBD" w14:textId="006EBA25" w:rsidR="003F3119" w:rsidRPr="000D0FAB" w:rsidRDefault="003F3119" w:rsidP="001E7F06">
            <w:pPr>
              <w:rPr>
                <w:rFonts w:ascii="Times New Roman" w:hAnsi="Times New Roman" w:cs="Times New Roman"/>
                <w:sz w:val="28"/>
                <w:szCs w:val="28"/>
              </w:rPr>
            </w:pPr>
            <w:r w:rsidRPr="000D0FAB">
              <w:rPr>
                <w:rFonts w:ascii="Times New Roman" w:hAnsi="Times New Roman" w:cs="Times New Roman"/>
                <w:sz w:val="28"/>
                <w:szCs w:val="28"/>
              </w:rPr>
              <w:t>Заміна дверей у їдальні</w:t>
            </w:r>
          </w:p>
        </w:tc>
      </w:tr>
      <w:tr w:rsidR="003F3119" w:rsidRPr="000D0FAB" w14:paraId="1D98996A" w14:textId="77777777" w:rsidTr="00986FCD">
        <w:tc>
          <w:tcPr>
            <w:tcW w:w="0" w:type="auto"/>
            <w:vMerge/>
            <w:tcBorders>
              <w:left w:val="single" w:sz="8" w:space="0" w:color="000000"/>
              <w:right w:val="single" w:sz="8" w:space="0" w:color="000000"/>
            </w:tcBorders>
            <w:vAlign w:val="center"/>
            <w:hideMark/>
          </w:tcPr>
          <w:p w14:paraId="5DA0CE0F" w14:textId="77777777" w:rsidR="003F3119" w:rsidRPr="000D0FAB" w:rsidRDefault="003F3119"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0E0311" w14:textId="03912A2D" w:rsidR="003F3119" w:rsidRPr="000D0FAB" w:rsidRDefault="003F3119" w:rsidP="001E7F06">
            <w:pPr>
              <w:rPr>
                <w:rFonts w:ascii="Times New Roman" w:hAnsi="Times New Roman" w:cs="Times New Roman"/>
                <w:sz w:val="28"/>
                <w:szCs w:val="28"/>
              </w:rPr>
            </w:pPr>
            <w:r w:rsidRPr="000D0FAB">
              <w:rPr>
                <w:rFonts w:ascii="Times New Roman" w:hAnsi="Times New Roman" w:cs="Times New Roman"/>
                <w:sz w:val="28"/>
                <w:szCs w:val="28"/>
              </w:rPr>
              <w:t xml:space="preserve">Капітальний ремонт </w:t>
            </w:r>
            <w:proofErr w:type="spellStart"/>
            <w:r w:rsidRPr="000D0FAB">
              <w:rPr>
                <w:rFonts w:ascii="Times New Roman" w:hAnsi="Times New Roman" w:cs="Times New Roman"/>
                <w:sz w:val="28"/>
                <w:szCs w:val="28"/>
              </w:rPr>
              <w:t>волейбольно</w:t>
            </w:r>
            <w:proofErr w:type="spellEnd"/>
            <w:r w:rsidRPr="000D0FAB">
              <w:rPr>
                <w:rFonts w:ascii="Times New Roman" w:hAnsi="Times New Roman" w:cs="Times New Roman"/>
                <w:sz w:val="28"/>
                <w:szCs w:val="28"/>
              </w:rPr>
              <w:t>-баскетбольного майданчика</w:t>
            </w:r>
          </w:p>
        </w:tc>
      </w:tr>
      <w:tr w:rsidR="003F3119" w:rsidRPr="000D0FAB" w14:paraId="7132D86F" w14:textId="77777777" w:rsidTr="00986FCD">
        <w:tc>
          <w:tcPr>
            <w:tcW w:w="0" w:type="auto"/>
            <w:vMerge/>
            <w:tcBorders>
              <w:left w:val="single" w:sz="8" w:space="0" w:color="000000"/>
              <w:bottom w:val="single" w:sz="8" w:space="0" w:color="000000"/>
              <w:right w:val="single" w:sz="8" w:space="0" w:color="000000"/>
            </w:tcBorders>
            <w:vAlign w:val="center"/>
          </w:tcPr>
          <w:p w14:paraId="29CC8C7E" w14:textId="77777777" w:rsidR="003F3119" w:rsidRPr="000D0FAB" w:rsidRDefault="003F3119" w:rsidP="001E7F06">
            <w:pPr>
              <w:rPr>
                <w:rFonts w:ascii="Times New Roman" w:hAnsi="Times New Roman" w:cs="Times New Roman"/>
                <w:sz w:val="28"/>
                <w:szCs w:val="28"/>
              </w:rPr>
            </w:pPr>
          </w:p>
        </w:tc>
        <w:tc>
          <w:tcPr>
            <w:tcW w:w="6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368256" w14:textId="4A663BC4" w:rsidR="003F3119" w:rsidRPr="000D0FAB" w:rsidRDefault="003F3119" w:rsidP="001E7F06">
            <w:pPr>
              <w:rPr>
                <w:rFonts w:ascii="Times New Roman" w:hAnsi="Times New Roman" w:cs="Times New Roman"/>
                <w:sz w:val="28"/>
                <w:szCs w:val="28"/>
              </w:rPr>
            </w:pPr>
            <w:r w:rsidRPr="000D0FAB">
              <w:rPr>
                <w:rFonts w:ascii="Times New Roman" w:hAnsi="Times New Roman" w:cs="Times New Roman"/>
                <w:sz w:val="28"/>
                <w:szCs w:val="28"/>
              </w:rPr>
              <w:t>Облаштування місць відпочинку для учнів</w:t>
            </w:r>
          </w:p>
        </w:tc>
      </w:tr>
    </w:tbl>
    <w:p w14:paraId="72865E6F" w14:textId="77777777" w:rsidR="005E4682" w:rsidRPr="000D0FAB" w:rsidRDefault="005E4682" w:rsidP="001E7F06">
      <w:pPr>
        <w:rPr>
          <w:rFonts w:ascii="Times New Roman" w:hAnsi="Times New Roman" w:cs="Times New Roman"/>
          <w:b/>
          <w:bCs/>
          <w:sz w:val="28"/>
          <w:szCs w:val="28"/>
        </w:rPr>
      </w:pPr>
    </w:p>
    <w:p w14:paraId="617A9E0E" w14:textId="4EA6F8EB"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sz w:val="28"/>
          <w:szCs w:val="28"/>
        </w:rPr>
        <w:t xml:space="preserve">ІІ. SWOT-аналіз системи освіти </w:t>
      </w:r>
      <w:r w:rsidR="003F3119" w:rsidRPr="000D0FAB">
        <w:rPr>
          <w:rFonts w:ascii="Times New Roman" w:hAnsi="Times New Roman" w:cs="Times New Roman"/>
          <w:b/>
          <w:bCs/>
          <w:sz w:val="28"/>
          <w:szCs w:val="28"/>
        </w:rPr>
        <w:t>Сергіївської</w:t>
      </w:r>
      <w:r w:rsidRPr="000D0FAB">
        <w:rPr>
          <w:rFonts w:ascii="Times New Roman" w:hAnsi="Times New Roman" w:cs="Times New Roman"/>
          <w:b/>
          <w:bCs/>
          <w:sz w:val="28"/>
          <w:szCs w:val="28"/>
        </w:rPr>
        <w:t xml:space="preserve"> територіальної громади</w:t>
      </w:r>
      <w:r w:rsidR="00986FCD">
        <w:rPr>
          <w:rFonts w:ascii="Times New Roman" w:hAnsi="Times New Roman" w:cs="Times New Roman"/>
          <w:b/>
          <w:bCs/>
          <w:sz w:val="28"/>
          <w:szCs w:val="28"/>
        </w:rPr>
        <w:t>1</w:t>
      </w:r>
    </w:p>
    <w:p w14:paraId="380E6956" w14:textId="7F62CEFD"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 xml:space="preserve">SWOT-аналіз становища сфери освіти </w:t>
      </w:r>
      <w:r w:rsidR="003F3119" w:rsidRPr="000D0FAB">
        <w:rPr>
          <w:rFonts w:ascii="Times New Roman" w:hAnsi="Times New Roman" w:cs="Times New Roman"/>
          <w:sz w:val="28"/>
          <w:szCs w:val="28"/>
        </w:rPr>
        <w:t>Сергіївської</w:t>
      </w:r>
      <w:r w:rsidRPr="000D0FAB">
        <w:rPr>
          <w:rFonts w:ascii="Times New Roman" w:hAnsi="Times New Roman" w:cs="Times New Roman"/>
          <w:sz w:val="28"/>
          <w:szCs w:val="28"/>
        </w:rPr>
        <w:t xml:space="preserve"> територіальної громади проведено з урахуванням тенденцій розвитку, виділених проблемних аспектів, динамічних змін у її розвитку, визначення можливих зовнішніх впливів та викликів.</w:t>
      </w:r>
    </w:p>
    <w:p w14:paraId="4286EA7D" w14:textId="77777777" w:rsidR="00CB7A25" w:rsidRPr="000D0FAB" w:rsidRDefault="00CB7A25" w:rsidP="00CB7A25">
      <w:pPr>
        <w:ind w:left="720"/>
        <w:rPr>
          <w:rFonts w:ascii="Times New Roman" w:hAnsi="Times New Roman" w:cs="Times New Roman"/>
          <w:sz w:val="28"/>
          <w:szCs w:val="28"/>
        </w:rPr>
      </w:pPr>
    </w:p>
    <w:p w14:paraId="0B8FE076" w14:textId="3F7CA553" w:rsidR="001E7F06" w:rsidRPr="000D0FAB" w:rsidRDefault="001E7F06" w:rsidP="00441C8F">
      <w:pPr>
        <w:pStyle w:val="a4"/>
        <w:numPr>
          <w:ilvl w:val="1"/>
          <w:numId w:val="22"/>
        </w:numPr>
        <w:rPr>
          <w:rFonts w:ascii="Times New Roman" w:hAnsi="Times New Roman" w:cs="Times New Roman"/>
          <w:sz w:val="28"/>
          <w:szCs w:val="28"/>
        </w:rPr>
      </w:pPr>
      <w:r w:rsidRPr="000D0FAB">
        <w:rPr>
          <w:rFonts w:ascii="Times New Roman" w:hAnsi="Times New Roman" w:cs="Times New Roman"/>
          <w:b/>
          <w:bCs/>
          <w:i/>
          <w:iCs/>
          <w:sz w:val="28"/>
          <w:szCs w:val="28"/>
        </w:rPr>
        <w:t xml:space="preserve">Мережа закладів </w:t>
      </w:r>
      <w:r w:rsidR="00B12EC9" w:rsidRPr="000D0FAB">
        <w:rPr>
          <w:rFonts w:ascii="Times New Roman" w:hAnsi="Times New Roman" w:cs="Times New Roman"/>
          <w:b/>
          <w:bCs/>
          <w:i/>
          <w:iCs/>
          <w:sz w:val="28"/>
          <w:szCs w:val="28"/>
        </w:rPr>
        <w:t xml:space="preserve">загальної середньої </w:t>
      </w:r>
      <w:r w:rsidRPr="000D0FAB">
        <w:rPr>
          <w:rFonts w:ascii="Times New Roman" w:hAnsi="Times New Roman" w:cs="Times New Roman"/>
          <w:b/>
          <w:bCs/>
          <w:i/>
          <w:iCs/>
          <w:sz w:val="28"/>
          <w:szCs w:val="28"/>
        </w:rPr>
        <w:t>освіти</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260"/>
        <w:gridCol w:w="2270"/>
        <w:gridCol w:w="2540"/>
        <w:gridCol w:w="2134"/>
        <w:gridCol w:w="36"/>
      </w:tblGrid>
      <w:tr w:rsidR="001E7F06" w:rsidRPr="000D0FAB" w14:paraId="648B44DD" w14:textId="77777777" w:rsidTr="003C6298">
        <w:tc>
          <w:tcPr>
            <w:tcW w:w="2260" w:type="dxa"/>
            <w:tcBorders>
              <w:top w:val="single" w:sz="8" w:space="0" w:color="000000"/>
              <w:left w:val="single" w:sz="8" w:space="0" w:color="000000"/>
              <w:bottom w:val="single" w:sz="8" w:space="0" w:color="000000"/>
              <w:right w:val="single" w:sz="8" w:space="0" w:color="000000"/>
            </w:tcBorders>
            <w:shd w:val="clear" w:color="auto" w:fill="FFCCCC"/>
            <w:tcMar>
              <w:top w:w="0" w:type="dxa"/>
              <w:left w:w="108" w:type="dxa"/>
              <w:bottom w:w="0" w:type="dxa"/>
              <w:right w:w="108" w:type="dxa"/>
            </w:tcMar>
            <w:hideMark/>
          </w:tcPr>
          <w:p w14:paraId="29A2D108"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Сильні сторони</w:t>
            </w:r>
          </w:p>
        </w:tc>
        <w:tc>
          <w:tcPr>
            <w:tcW w:w="2270" w:type="dxa"/>
            <w:tcBorders>
              <w:top w:val="single" w:sz="8" w:space="0" w:color="000000"/>
              <w:left w:val="single" w:sz="8" w:space="0" w:color="000000"/>
              <w:bottom w:val="single" w:sz="8" w:space="0" w:color="000000"/>
              <w:right w:val="single" w:sz="8" w:space="0" w:color="000000"/>
            </w:tcBorders>
            <w:shd w:val="clear" w:color="auto" w:fill="FFCCCC"/>
            <w:tcMar>
              <w:top w:w="0" w:type="dxa"/>
              <w:left w:w="108" w:type="dxa"/>
              <w:bottom w:w="0" w:type="dxa"/>
              <w:right w:w="108" w:type="dxa"/>
            </w:tcMar>
            <w:hideMark/>
          </w:tcPr>
          <w:p w14:paraId="6639E24A"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Слабкі сторони</w:t>
            </w:r>
          </w:p>
        </w:tc>
        <w:tc>
          <w:tcPr>
            <w:tcW w:w="2540" w:type="dxa"/>
            <w:tcBorders>
              <w:top w:val="single" w:sz="8" w:space="0" w:color="000000"/>
              <w:left w:val="single" w:sz="8" w:space="0" w:color="000000"/>
              <w:bottom w:val="single" w:sz="8" w:space="0" w:color="000000"/>
              <w:right w:val="single" w:sz="8" w:space="0" w:color="000000"/>
            </w:tcBorders>
            <w:shd w:val="clear" w:color="auto" w:fill="FFCCCC"/>
            <w:tcMar>
              <w:top w:w="0" w:type="dxa"/>
              <w:left w:w="108" w:type="dxa"/>
              <w:bottom w:w="0" w:type="dxa"/>
              <w:right w:w="108" w:type="dxa"/>
            </w:tcMar>
            <w:hideMark/>
          </w:tcPr>
          <w:p w14:paraId="55AB2E89" w14:textId="410C7999" w:rsidR="001E7F06" w:rsidRPr="000D0FAB" w:rsidRDefault="00F37566" w:rsidP="001E7F06">
            <w:pPr>
              <w:rPr>
                <w:rFonts w:ascii="Times New Roman" w:hAnsi="Times New Roman" w:cs="Times New Roman"/>
                <w:sz w:val="28"/>
                <w:szCs w:val="28"/>
              </w:rPr>
            </w:pPr>
            <w:r w:rsidRPr="000D0FAB">
              <w:rPr>
                <w:rFonts w:ascii="Times New Roman" w:hAnsi="Times New Roman" w:cs="Times New Roman"/>
                <w:b/>
                <w:bCs/>
                <w:i/>
                <w:iCs/>
                <w:sz w:val="28"/>
                <w:szCs w:val="28"/>
              </w:rPr>
              <w:t>Загрози</w:t>
            </w:r>
          </w:p>
        </w:tc>
        <w:tc>
          <w:tcPr>
            <w:tcW w:w="2170" w:type="dxa"/>
            <w:gridSpan w:val="2"/>
            <w:tcBorders>
              <w:top w:val="single" w:sz="8" w:space="0" w:color="000000"/>
              <w:left w:val="single" w:sz="8" w:space="0" w:color="000000"/>
              <w:bottom w:val="single" w:sz="8" w:space="0" w:color="000000"/>
              <w:right w:val="single" w:sz="8" w:space="0" w:color="000000"/>
            </w:tcBorders>
            <w:shd w:val="clear" w:color="auto" w:fill="FFCCCC"/>
            <w:tcMar>
              <w:top w:w="0" w:type="dxa"/>
              <w:left w:w="108" w:type="dxa"/>
              <w:bottom w:w="0" w:type="dxa"/>
              <w:right w:w="108" w:type="dxa"/>
            </w:tcMar>
            <w:hideMark/>
          </w:tcPr>
          <w:p w14:paraId="23252F10" w14:textId="1544A23A" w:rsidR="001E7F06" w:rsidRPr="000D0FAB" w:rsidRDefault="00F37566" w:rsidP="001E7F06">
            <w:pPr>
              <w:rPr>
                <w:rFonts w:ascii="Times New Roman" w:hAnsi="Times New Roman" w:cs="Times New Roman"/>
                <w:sz w:val="28"/>
                <w:szCs w:val="28"/>
              </w:rPr>
            </w:pPr>
            <w:r w:rsidRPr="000D0FAB">
              <w:rPr>
                <w:rFonts w:ascii="Times New Roman" w:hAnsi="Times New Roman" w:cs="Times New Roman"/>
                <w:b/>
                <w:bCs/>
                <w:i/>
                <w:iCs/>
                <w:sz w:val="28"/>
                <w:szCs w:val="28"/>
              </w:rPr>
              <w:t>Можливості</w:t>
            </w:r>
          </w:p>
        </w:tc>
      </w:tr>
      <w:tr w:rsidR="00E227A4" w:rsidRPr="000D0FAB" w14:paraId="4E0C06D3" w14:textId="77777777" w:rsidTr="003C6298">
        <w:tc>
          <w:tcPr>
            <w:tcW w:w="2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DDBA23" w14:textId="77777777" w:rsidR="00E227A4" w:rsidRPr="000D0FAB" w:rsidRDefault="00E227A4" w:rsidP="001E7F06">
            <w:pPr>
              <w:rPr>
                <w:rFonts w:ascii="Times New Roman" w:hAnsi="Times New Roman" w:cs="Times New Roman"/>
                <w:sz w:val="28"/>
                <w:szCs w:val="28"/>
              </w:rPr>
            </w:pPr>
            <w:r w:rsidRPr="000D0FAB">
              <w:rPr>
                <w:rFonts w:ascii="Times New Roman" w:hAnsi="Times New Roman" w:cs="Times New Roman"/>
                <w:sz w:val="28"/>
                <w:szCs w:val="28"/>
              </w:rPr>
              <w:lastRenderedPageBreak/>
              <w:t>В основному оптимальна мережа ЗО у громаді</w:t>
            </w:r>
          </w:p>
        </w:tc>
        <w:tc>
          <w:tcPr>
            <w:tcW w:w="2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3AA11D" w14:textId="64339D51" w:rsidR="00E227A4" w:rsidRPr="000D0FAB" w:rsidRDefault="00E227A4" w:rsidP="001E7F06">
            <w:pPr>
              <w:rPr>
                <w:rFonts w:ascii="Times New Roman" w:hAnsi="Times New Roman" w:cs="Times New Roman"/>
                <w:sz w:val="28"/>
                <w:szCs w:val="28"/>
              </w:rPr>
            </w:pPr>
            <w:r w:rsidRPr="000D0FAB">
              <w:rPr>
                <w:rFonts w:ascii="Times New Roman" w:hAnsi="Times New Roman" w:cs="Times New Roman"/>
                <w:sz w:val="28"/>
                <w:szCs w:val="28"/>
              </w:rPr>
              <w:t xml:space="preserve">Низька наповнюваність класів у </w:t>
            </w:r>
            <w:proofErr w:type="spellStart"/>
            <w:r w:rsidRPr="000D0FAB">
              <w:rPr>
                <w:rFonts w:ascii="Times New Roman" w:hAnsi="Times New Roman" w:cs="Times New Roman"/>
                <w:sz w:val="28"/>
                <w:szCs w:val="28"/>
              </w:rPr>
              <w:t>Качанівській</w:t>
            </w:r>
            <w:proofErr w:type="spellEnd"/>
            <w:r w:rsidRPr="000D0FAB">
              <w:rPr>
                <w:rFonts w:ascii="Times New Roman" w:hAnsi="Times New Roman" w:cs="Times New Roman"/>
                <w:sz w:val="28"/>
                <w:szCs w:val="28"/>
              </w:rPr>
              <w:t xml:space="preserve"> гімназії</w:t>
            </w:r>
          </w:p>
        </w:tc>
        <w:tc>
          <w:tcPr>
            <w:tcW w:w="2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43AB8E" w14:textId="138EA363" w:rsidR="00E227A4" w:rsidRPr="000D0FAB" w:rsidRDefault="00E227A4" w:rsidP="001E7F06">
            <w:pPr>
              <w:rPr>
                <w:rFonts w:ascii="Times New Roman" w:hAnsi="Times New Roman" w:cs="Times New Roman"/>
                <w:sz w:val="28"/>
                <w:szCs w:val="28"/>
              </w:rPr>
            </w:pPr>
            <w:r w:rsidRPr="000D0FAB">
              <w:rPr>
                <w:rFonts w:ascii="Times New Roman" w:hAnsi="Times New Roman" w:cs="Times New Roman"/>
                <w:sz w:val="28"/>
                <w:szCs w:val="28"/>
              </w:rPr>
              <w:t>Ризик зменшення освітньої субвенції у разі вибору недосконалого шляху формування оптимальної мережі закладів освіти</w:t>
            </w:r>
          </w:p>
        </w:tc>
        <w:tc>
          <w:tcPr>
            <w:tcW w:w="21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192E24" w14:textId="77777777" w:rsidR="00E227A4" w:rsidRPr="000D0FAB" w:rsidRDefault="00E227A4" w:rsidP="001E7F06">
            <w:pPr>
              <w:rPr>
                <w:rFonts w:ascii="Times New Roman" w:hAnsi="Times New Roman" w:cs="Times New Roman"/>
                <w:sz w:val="28"/>
                <w:szCs w:val="28"/>
              </w:rPr>
            </w:pPr>
            <w:r w:rsidRPr="000D0FAB">
              <w:rPr>
                <w:rFonts w:ascii="Times New Roman" w:hAnsi="Times New Roman" w:cs="Times New Roman"/>
                <w:sz w:val="28"/>
                <w:szCs w:val="28"/>
              </w:rPr>
              <w:t>Оптимізація мережі закладів освіти</w:t>
            </w:r>
          </w:p>
        </w:tc>
      </w:tr>
      <w:tr w:rsidR="001E7F06" w:rsidRPr="000D0FAB" w14:paraId="1DA51A2E" w14:textId="77777777" w:rsidTr="001E7F06">
        <w:tc>
          <w:tcPr>
            <w:tcW w:w="2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6EAE22"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Організація підвезення до ЗО школярів, які проживають за межею пішохідної доступності</w:t>
            </w:r>
          </w:p>
        </w:tc>
        <w:tc>
          <w:tcPr>
            <w:tcW w:w="2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1B3441" w14:textId="17129705"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 xml:space="preserve">Перспектива відсутності окремих класів </w:t>
            </w:r>
            <w:r w:rsidR="003C6298" w:rsidRPr="000D0FAB">
              <w:rPr>
                <w:rFonts w:ascii="Times New Roman" w:hAnsi="Times New Roman" w:cs="Times New Roman"/>
                <w:sz w:val="28"/>
                <w:szCs w:val="28"/>
              </w:rPr>
              <w:t xml:space="preserve">у гімназії </w:t>
            </w:r>
            <w:r w:rsidRPr="000D0FAB">
              <w:rPr>
                <w:rFonts w:ascii="Times New Roman" w:hAnsi="Times New Roman" w:cs="Times New Roman"/>
                <w:sz w:val="28"/>
                <w:szCs w:val="28"/>
              </w:rPr>
              <w:t>через низьку їх наповнюваність</w:t>
            </w:r>
          </w:p>
        </w:tc>
        <w:tc>
          <w:tcPr>
            <w:tcW w:w="2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B07CA7"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Демографічна ситуація неминуче приведе до скорочення педагогічних працівників</w:t>
            </w:r>
          </w:p>
        </w:tc>
        <w:tc>
          <w:tcPr>
            <w:tcW w:w="2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AAE0BE"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Приведення кадрового забезпечення у</w:t>
            </w:r>
          </w:p>
          <w:p w14:paraId="207CBD34"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відповідність з демографічною ситуацією</w:t>
            </w:r>
          </w:p>
        </w:tc>
        <w:tc>
          <w:tcPr>
            <w:tcW w:w="0" w:type="auto"/>
            <w:vAlign w:val="center"/>
            <w:hideMark/>
          </w:tcPr>
          <w:p w14:paraId="6C73482F" w14:textId="77777777" w:rsidR="001E7F06" w:rsidRPr="000D0FAB" w:rsidRDefault="001E7F06" w:rsidP="001E7F06">
            <w:pPr>
              <w:rPr>
                <w:rFonts w:ascii="Times New Roman" w:hAnsi="Times New Roman" w:cs="Times New Roman"/>
                <w:sz w:val="28"/>
                <w:szCs w:val="28"/>
              </w:rPr>
            </w:pPr>
          </w:p>
        </w:tc>
      </w:tr>
    </w:tbl>
    <w:p w14:paraId="5DDCF444" w14:textId="77777777" w:rsidR="00F37566" w:rsidRPr="00F37566" w:rsidRDefault="00F37566" w:rsidP="00F37566">
      <w:pPr>
        <w:ind w:left="720"/>
      </w:pPr>
    </w:p>
    <w:p w14:paraId="11AC43A5" w14:textId="05105015" w:rsidR="001E7F06" w:rsidRPr="000D0FAB" w:rsidRDefault="00B12EC9" w:rsidP="00441C8F">
      <w:pPr>
        <w:numPr>
          <w:ilvl w:val="0"/>
          <w:numId w:val="23"/>
        </w:numPr>
        <w:rPr>
          <w:rFonts w:ascii="Times New Roman" w:hAnsi="Times New Roman" w:cs="Times New Roman"/>
          <w:sz w:val="28"/>
          <w:szCs w:val="28"/>
        </w:rPr>
      </w:pPr>
      <w:r w:rsidRPr="000D0FAB">
        <w:rPr>
          <w:rFonts w:ascii="Times New Roman" w:hAnsi="Times New Roman" w:cs="Times New Roman"/>
          <w:b/>
          <w:bCs/>
          <w:i/>
          <w:iCs/>
          <w:sz w:val="28"/>
          <w:szCs w:val="28"/>
        </w:rPr>
        <w:t>Мережа закладів дошкільної освіти</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739"/>
        <w:gridCol w:w="2268"/>
        <w:gridCol w:w="2470"/>
        <w:gridCol w:w="2208"/>
      </w:tblGrid>
      <w:tr w:rsidR="001E7F06" w:rsidRPr="000D0FAB" w14:paraId="19575E8E" w14:textId="77777777" w:rsidTr="001E7F06">
        <w:tc>
          <w:tcPr>
            <w:tcW w:w="2264"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18ABD594"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Сильні сторони</w:t>
            </w:r>
          </w:p>
        </w:tc>
        <w:tc>
          <w:tcPr>
            <w:tcW w:w="2268"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132D50EE"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Слабкі сторони</w:t>
            </w:r>
          </w:p>
        </w:tc>
        <w:tc>
          <w:tcPr>
            <w:tcW w:w="2470"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4C867CD9" w14:textId="2A3935BC" w:rsidR="001E7F06" w:rsidRPr="000D0FAB" w:rsidRDefault="00063144" w:rsidP="001E7F06">
            <w:pPr>
              <w:rPr>
                <w:rFonts w:ascii="Times New Roman" w:hAnsi="Times New Roman" w:cs="Times New Roman"/>
                <w:sz w:val="28"/>
                <w:szCs w:val="28"/>
              </w:rPr>
            </w:pPr>
            <w:r w:rsidRPr="000D0FAB">
              <w:rPr>
                <w:rFonts w:ascii="Times New Roman" w:hAnsi="Times New Roman" w:cs="Times New Roman"/>
                <w:b/>
                <w:bCs/>
                <w:i/>
                <w:iCs/>
                <w:sz w:val="28"/>
                <w:szCs w:val="28"/>
              </w:rPr>
              <w:t>Загрози</w:t>
            </w:r>
          </w:p>
        </w:tc>
        <w:tc>
          <w:tcPr>
            <w:tcW w:w="2208"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5E70681F" w14:textId="510F2981" w:rsidR="001E7F06" w:rsidRPr="000D0FAB" w:rsidRDefault="00063144" w:rsidP="001E7F06">
            <w:pPr>
              <w:rPr>
                <w:rFonts w:ascii="Times New Roman" w:hAnsi="Times New Roman" w:cs="Times New Roman"/>
                <w:sz w:val="28"/>
                <w:szCs w:val="28"/>
              </w:rPr>
            </w:pPr>
            <w:r w:rsidRPr="000D0FAB">
              <w:rPr>
                <w:rFonts w:ascii="Times New Roman" w:hAnsi="Times New Roman" w:cs="Times New Roman"/>
                <w:b/>
                <w:bCs/>
                <w:i/>
                <w:iCs/>
                <w:sz w:val="28"/>
                <w:szCs w:val="28"/>
              </w:rPr>
              <w:t>Можливості</w:t>
            </w:r>
          </w:p>
        </w:tc>
      </w:tr>
      <w:tr w:rsidR="001E7F06" w:rsidRPr="000D0FAB" w14:paraId="5E13ADCA" w14:textId="77777777" w:rsidTr="001E7F06">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D339A3"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Мережа ЗДО охоплює усі населені пункти громади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70A12" w14:textId="263AF5E9" w:rsidR="001E7F06" w:rsidRPr="000D0FAB" w:rsidRDefault="00E364B5" w:rsidP="001E7F06">
            <w:pPr>
              <w:rPr>
                <w:rFonts w:ascii="Times New Roman" w:hAnsi="Times New Roman" w:cs="Times New Roman"/>
                <w:sz w:val="28"/>
                <w:szCs w:val="28"/>
              </w:rPr>
            </w:pPr>
            <w:r w:rsidRPr="000D0FAB">
              <w:rPr>
                <w:rFonts w:ascii="Times New Roman" w:hAnsi="Times New Roman" w:cs="Times New Roman"/>
                <w:sz w:val="28"/>
                <w:szCs w:val="28"/>
              </w:rPr>
              <w:t>Невисокий рівень готовності батьків брати участь у освітньому процесі</w:t>
            </w:r>
          </w:p>
        </w:tc>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B20E0A" w14:textId="77777777" w:rsidR="00E364B5" w:rsidRPr="000D0FAB" w:rsidRDefault="00E364B5" w:rsidP="008B6870">
            <w:pPr>
              <w:ind w:left="-47"/>
              <w:rPr>
                <w:rFonts w:ascii="Times New Roman" w:hAnsi="Times New Roman" w:cs="Times New Roman"/>
                <w:sz w:val="28"/>
                <w:szCs w:val="28"/>
              </w:rPr>
            </w:pPr>
            <w:r w:rsidRPr="000D0FAB">
              <w:rPr>
                <w:rFonts w:ascii="Times New Roman" w:hAnsi="Times New Roman" w:cs="Times New Roman"/>
                <w:sz w:val="28"/>
                <w:szCs w:val="28"/>
              </w:rPr>
              <w:t>Зміна соціальних потреб та можливостей сімей.</w:t>
            </w:r>
          </w:p>
          <w:p w14:paraId="5F29FE92" w14:textId="1941B464" w:rsidR="001E7F06" w:rsidRPr="000D0FAB" w:rsidRDefault="001E7F06" w:rsidP="001E7F06">
            <w:pPr>
              <w:rPr>
                <w:rFonts w:ascii="Times New Roman" w:hAnsi="Times New Roman" w:cs="Times New Roman"/>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41A8DD" w14:textId="77777777" w:rsidR="00E364B5" w:rsidRPr="000D0FAB" w:rsidRDefault="00E364B5" w:rsidP="008B6870">
            <w:pPr>
              <w:ind w:left="29"/>
              <w:rPr>
                <w:rFonts w:ascii="Times New Roman" w:hAnsi="Times New Roman" w:cs="Times New Roman"/>
                <w:sz w:val="28"/>
                <w:szCs w:val="28"/>
              </w:rPr>
            </w:pPr>
            <w:r w:rsidRPr="000D0FAB">
              <w:rPr>
                <w:rFonts w:ascii="Times New Roman" w:hAnsi="Times New Roman" w:cs="Times New Roman"/>
                <w:sz w:val="28"/>
                <w:szCs w:val="28"/>
              </w:rPr>
              <w:t xml:space="preserve">Пошук ідей щодо оновлення змісту освітнього процесу. </w:t>
            </w:r>
          </w:p>
          <w:p w14:paraId="6918236B" w14:textId="061D11D4" w:rsidR="001E7F06" w:rsidRPr="000D0FAB" w:rsidRDefault="001E7F06" w:rsidP="00E364B5">
            <w:pPr>
              <w:jc w:val="both"/>
              <w:rPr>
                <w:rFonts w:ascii="Times New Roman" w:hAnsi="Times New Roman" w:cs="Times New Roman"/>
                <w:sz w:val="28"/>
                <w:szCs w:val="28"/>
              </w:rPr>
            </w:pPr>
          </w:p>
        </w:tc>
      </w:tr>
      <w:tr w:rsidR="001E7F06" w:rsidRPr="000D0FAB" w14:paraId="5524F56C" w14:textId="77777777" w:rsidTr="001E7F06">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FF0A21" w14:textId="48B6E500" w:rsidR="001E7F06" w:rsidRPr="000D0FAB" w:rsidRDefault="00E364B5" w:rsidP="001E7F06">
            <w:pPr>
              <w:rPr>
                <w:rFonts w:ascii="Times New Roman" w:hAnsi="Times New Roman" w:cs="Times New Roman"/>
                <w:sz w:val="28"/>
                <w:szCs w:val="28"/>
              </w:rPr>
            </w:pPr>
            <w:r w:rsidRPr="000D0FAB">
              <w:rPr>
                <w:rFonts w:ascii="Times New Roman" w:hAnsi="Times New Roman" w:cs="Times New Roman"/>
                <w:sz w:val="28"/>
                <w:szCs w:val="28"/>
              </w:rPr>
              <w:t>Забезпечення якісної дошкільної освіти, готовності майбутнього школяра до НУШ</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347578" w14:textId="2DAFB05D" w:rsidR="001E7F06" w:rsidRPr="000D0FAB" w:rsidRDefault="00E364B5" w:rsidP="001E7F06">
            <w:pPr>
              <w:rPr>
                <w:rFonts w:ascii="Times New Roman" w:hAnsi="Times New Roman" w:cs="Times New Roman"/>
                <w:sz w:val="28"/>
                <w:szCs w:val="28"/>
              </w:rPr>
            </w:pPr>
            <w:r w:rsidRPr="000D0FAB">
              <w:rPr>
                <w:rFonts w:ascii="Times New Roman" w:hAnsi="Times New Roman" w:cs="Times New Roman"/>
                <w:sz w:val="28"/>
                <w:szCs w:val="28"/>
              </w:rPr>
              <w:t>Недостатній рівень оснащення сучасними технічними засобами.</w:t>
            </w:r>
          </w:p>
        </w:tc>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8B627F"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Пасивність педагогів у впровадженні сучасних технологій в освітній процес ЗДО</w:t>
            </w:r>
          </w:p>
        </w:tc>
        <w:tc>
          <w:tcPr>
            <w:tcW w:w="2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4E7D2C"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Залучення педагогічних працівників до різних форм підвищення кваліфікації</w:t>
            </w:r>
          </w:p>
        </w:tc>
      </w:tr>
      <w:tr w:rsidR="001E7F06" w:rsidRPr="000D0FAB" w14:paraId="00BA096C" w14:textId="77777777" w:rsidTr="001E7F06">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E8146B"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lastRenderedPageBreak/>
              <w:t>Створюються  умови для розвитку дітей з особливими освітніми потребами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3FABA" w14:textId="47A65072" w:rsidR="001E7F06" w:rsidRPr="000D0FAB" w:rsidRDefault="00511F07" w:rsidP="001E7F06">
            <w:pPr>
              <w:rPr>
                <w:rFonts w:ascii="Times New Roman" w:hAnsi="Times New Roman" w:cs="Times New Roman"/>
                <w:sz w:val="28"/>
                <w:szCs w:val="28"/>
              </w:rPr>
            </w:pPr>
            <w:r w:rsidRPr="000D0FAB">
              <w:rPr>
                <w:rFonts w:ascii="Times New Roman" w:hAnsi="Times New Roman" w:cs="Times New Roman"/>
                <w:sz w:val="28"/>
                <w:szCs w:val="28"/>
              </w:rPr>
              <w:t>Відсутність</w:t>
            </w:r>
            <w:r w:rsidR="001E7F06" w:rsidRPr="000D0FAB">
              <w:rPr>
                <w:rFonts w:ascii="Times New Roman" w:hAnsi="Times New Roman" w:cs="Times New Roman"/>
                <w:sz w:val="28"/>
                <w:szCs w:val="28"/>
              </w:rPr>
              <w:t xml:space="preserve"> фахівців для роботи з дітьми з особливими освітніми потребами</w:t>
            </w:r>
          </w:p>
        </w:tc>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64621" w14:textId="33064071" w:rsidR="001E7F06" w:rsidRPr="000D0FAB" w:rsidRDefault="00E215B2" w:rsidP="00B12EC9">
            <w:pPr>
              <w:spacing w:after="0"/>
              <w:rPr>
                <w:rFonts w:ascii="Times New Roman" w:hAnsi="Times New Roman" w:cs="Times New Roman"/>
                <w:sz w:val="28"/>
                <w:szCs w:val="28"/>
              </w:rPr>
            </w:pPr>
            <w:r w:rsidRPr="000D0FAB">
              <w:rPr>
                <w:rFonts w:ascii="Times New Roman" w:hAnsi="Times New Roman" w:cs="Times New Roman"/>
                <w:bCs/>
                <w:sz w:val="28"/>
                <w:szCs w:val="28"/>
              </w:rPr>
              <w:t>Неможливість</w:t>
            </w:r>
            <w:r w:rsidR="00514D55" w:rsidRPr="000D0FAB">
              <w:rPr>
                <w:rFonts w:ascii="Times New Roman" w:hAnsi="Times New Roman" w:cs="Times New Roman"/>
                <w:bCs/>
                <w:sz w:val="28"/>
                <w:szCs w:val="28"/>
              </w:rPr>
              <w:t xml:space="preserve"> </w:t>
            </w:r>
            <w:r w:rsidR="00514D55" w:rsidRPr="000D0FAB">
              <w:rPr>
                <w:rFonts w:ascii="Times New Roman" w:hAnsi="Times New Roman" w:cs="Times New Roman"/>
                <w:bCs/>
                <w:sz w:val="28"/>
                <w:szCs w:val="28"/>
                <w:lang w:val="ru-RU"/>
              </w:rPr>
              <w:t xml:space="preserve"> </w:t>
            </w:r>
            <w:r w:rsidR="00514D55" w:rsidRPr="008B6870">
              <w:rPr>
                <w:rFonts w:ascii="Times New Roman" w:hAnsi="Times New Roman" w:cs="Times New Roman"/>
                <w:bCs/>
                <w:sz w:val="28"/>
                <w:szCs w:val="28"/>
              </w:rPr>
              <w:t>раннього виявлення та проведення діагностики дітей з особливими освітніми</w:t>
            </w:r>
            <w:r w:rsidR="00514D55" w:rsidRPr="000D0FAB">
              <w:rPr>
                <w:rFonts w:ascii="Times New Roman" w:hAnsi="Times New Roman" w:cs="Times New Roman"/>
                <w:bCs/>
                <w:sz w:val="28"/>
                <w:szCs w:val="28"/>
                <w:lang w:val="ru-RU"/>
              </w:rPr>
              <w:t xml:space="preserve"> потребами</w:t>
            </w:r>
          </w:p>
        </w:tc>
        <w:tc>
          <w:tcPr>
            <w:tcW w:w="2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9D4DAE" w14:textId="5B85F0E6" w:rsidR="001E7F06" w:rsidRPr="000D0FAB" w:rsidRDefault="00063144" w:rsidP="001E7F06">
            <w:pPr>
              <w:rPr>
                <w:rFonts w:ascii="Times New Roman" w:hAnsi="Times New Roman" w:cs="Times New Roman"/>
                <w:sz w:val="28"/>
                <w:szCs w:val="28"/>
              </w:rPr>
            </w:pPr>
            <w:r w:rsidRPr="000D0FAB">
              <w:rPr>
                <w:rFonts w:ascii="Times New Roman" w:hAnsi="Times New Roman" w:cs="Times New Roman"/>
                <w:sz w:val="28"/>
                <w:szCs w:val="28"/>
              </w:rPr>
              <w:t>Формування дієвого механізму залучення випускників педагогічних закладів вищої освіти для роботи у сфері освіти</w:t>
            </w:r>
          </w:p>
        </w:tc>
      </w:tr>
    </w:tbl>
    <w:p w14:paraId="22E3FD77" w14:textId="77777777" w:rsidR="00511F07" w:rsidRPr="000D0FAB" w:rsidRDefault="00511F07" w:rsidP="00511F07">
      <w:pPr>
        <w:ind w:left="720"/>
        <w:rPr>
          <w:rFonts w:ascii="Times New Roman" w:hAnsi="Times New Roman" w:cs="Times New Roman"/>
          <w:sz w:val="28"/>
          <w:szCs w:val="28"/>
        </w:rPr>
      </w:pPr>
    </w:p>
    <w:p w14:paraId="0F8B91BC" w14:textId="77777777" w:rsidR="00090B0C" w:rsidRPr="00090B0C" w:rsidRDefault="00090B0C" w:rsidP="00090B0C">
      <w:pPr>
        <w:ind w:left="720"/>
        <w:rPr>
          <w:rFonts w:ascii="Times New Roman" w:hAnsi="Times New Roman" w:cs="Times New Roman"/>
          <w:sz w:val="28"/>
          <w:szCs w:val="28"/>
        </w:rPr>
      </w:pPr>
    </w:p>
    <w:p w14:paraId="415C6CC4" w14:textId="2B3E4937" w:rsidR="001E7F06" w:rsidRPr="000D0FAB" w:rsidRDefault="001E7F06" w:rsidP="00441C8F">
      <w:pPr>
        <w:numPr>
          <w:ilvl w:val="0"/>
          <w:numId w:val="24"/>
        </w:numPr>
        <w:rPr>
          <w:rFonts w:ascii="Times New Roman" w:hAnsi="Times New Roman" w:cs="Times New Roman"/>
          <w:sz w:val="28"/>
          <w:szCs w:val="28"/>
        </w:rPr>
      </w:pPr>
      <w:r w:rsidRPr="000D0FAB">
        <w:rPr>
          <w:rFonts w:ascii="Times New Roman" w:hAnsi="Times New Roman" w:cs="Times New Roman"/>
          <w:b/>
          <w:bCs/>
          <w:i/>
          <w:iCs/>
          <w:sz w:val="28"/>
          <w:szCs w:val="28"/>
        </w:rPr>
        <w:t>Кадрове забезпечення</w:t>
      </w:r>
    </w:p>
    <w:tbl>
      <w:tblPr>
        <w:tblW w:w="9855" w:type="dxa"/>
        <w:tblInd w:w="-108" w:type="dxa"/>
        <w:tblCellMar>
          <w:top w:w="15" w:type="dxa"/>
          <w:left w:w="15" w:type="dxa"/>
          <w:bottom w:w="15" w:type="dxa"/>
          <w:right w:w="15" w:type="dxa"/>
        </w:tblCellMar>
        <w:tblLook w:val="04A0" w:firstRow="1" w:lastRow="0" w:firstColumn="1" w:lastColumn="0" w:noHBand="0" w:noVBand="1"/>
      </w:tblPr>
      <w:tblGrid>
        <w:gridCol w:w="2193"/>
        <w:gridCol w:w="2053"/>
        <w:gridCol w:w="2593"/>
        <w:gridCol w:w="3216"/>
      </w:tblGrid>
      <w:tr w:rsidR="001E7F06" w:rsidRPr="000D0FAB" w14:paraId="7AE3DF00" w14:textId="77777777" w:rsidTr="00986FCD">
        <w:tc>
          <w:tcPr>
            <w:tcW w:w="2134"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11C5616A"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Сильні сторони</w:t>
            </w:r>
          </w:p>
        </w:tc>
        <w:tc>
          <w:tcPr>
            <w:tcW w:w="2075"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5C36DA8D"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Слабкі сторони</w:t>
            </w:r>
          </w:p>
        </w:tc>
        <w:tc>
          <w:tcPr>
            <w:tcW w:w="2521"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3F6B3228" w14:textId="52F1961F" w:rsidR="001E7F06" w:rsidRPr="000D0FAB" w:rsidRDefault="00B97E82" w:rsidP="001E7F06">
            <w:pPr>
              <w:rPr>
                <w:rFonts w:ascii="Times New Roman" w:hAnsi="Times New Roman" w:cs="Times New Roman"/>
                <w:sz w:val="28"/>
                <w:szCs w:val="28"/>
              </w:rPr>
            </w:pPr>
            <w:r w:rsidRPr="000D0FAB">
              <w:rPr>
                <w:rFonts w:ascii="Times New Roman" w:hAnsi="Times New Roman" w:cs="Times New Roman"/>
                <w:b/>
                <w:bCs/>
                <w:i/>
                <w:iCs/>
                <w:sz w:val="28"/>
                <w:szCs w:val="28"/>
              </w:rPr>
              <w:t>Загрози</w:t>
            </w:r>
          </w:p>
        </w:tc>
        <w:tc>
          <w:tcPr>
            <w:tcW w:w="3125"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0E7007B2" w14:textId="3E58426B" w:rsidR="001E7F06" w:rsidRPr="000D0FAB" w:rsidRDefault="00B97E82" w:rsidP="001E7F06">
            <w:pPr>
              <w:rPr>
                <w:rFonts w:ascii="Times New Roman" w:hAnsi="Times New Roman" w:cs="Times New Roman"/>
                <w:sz w:val="28"/>
                <w:szCs w:val="28"/>
              </w:rPr>
            </w:pPr>
            <w:r w:rsidRPr="000D0FAB">
              <w:rPr>
                <w:rFonts w:ascii="Times New Roman" w:hAnsi="Times New Roman" w:cs="Times New Roman"/>
                <w:b/>
                <w:bCs/>
                <w:i/>
                <w:iCs/>
                <w:sz w:val="28"/>
                <w:szCs w:val="28"/>
              </w:rPr>
              <w:t>Можливості</w:t>
            </w:r>
          </w:p>
        </w:tc>
      </w:tr>
      <w:tr w:rsidR="001E7F06" w:rsidRPr="000D0FAB" w14:paraId="28D27E3C" w14:textId="77777777" w:rsidTr="00986FCD">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EEEAB4"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Активне залучення педагогічних працівників до різних форм методичної роботи</w:t>
            </w:r>
          </w:p>
        </w:tc>
        <w:tc>
          <w:tcPr>
            <w:tcW w:w="2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AEBDD9"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Окремі предмети читають нефахівці</w:t>
            </w:r>
          </w:p>
        </w:tc>
        <w:tc>
          <w:tcPr>
            <w:tcW w:w="2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B63275"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Курси підвищення кваліфікації залишаються стимулом до проходження чергової атестації, а не шляхом до самовдосконалення і саморозвитку</w:t>
            </w:r>
          </w:p>
        </w:tc>
        <w:tc>
          <w:tcPr>
            <w:tcW w:w="3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BA7976"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Налагодження  співпраці з різними суб’єктами підвищення кваліфікації</w:t>
            </w:r>
          </w:p>
        </w:tc>
      </w:tr>
      <w:tr w:rsidR="001E7F06" w:rsidRPr="000D0FAB" w14:paraId="1D5D15EB" w14:textId="77777777" w:rsidTr="00986FCD">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417986" w14:textId="2C885EBA" w:rsidR="001E7F06" w:rsidRPr="000D0FAB" w:rsidRDefault="00511F07" w:rsidP="001E7F06">
            <w:pPr>
              <w:rPr>
                <w:rFonts w:ascii="Times New Roman" w:hAnsi="Times New Roman" w:cs="Times New Roman"/>
                <w:sz w:val="28"/>
                <w:szCs w:val="28"/>
              </w:rPr>
            </w:pPr>
            <w:r w:rsidRPr="000D0FAB">
              <w:rPr>
                <w:rFonts w:ascii="Times New Roman" w:hAnsi="Times New Roman" w:cs="Times New Roman"/>
                <w:sz w:val="28"/>
                <w:szCs w:val="28"/>
              </w:rPr>
              <w:t>Співпраця з Гадяцьким центром професійного розвитку педагогічних працівників</w:t>
            </w:r>
          </w:p>
        </w:tc>
        <w:tc>
          <w:tcPr>
            <w:tcW w:w="2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DFC639" w14:textId="48B16022"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 xml:space="preserve">Відсутність </w:t>
            </w:r>
            <w:r w:rsidR="00511F07" w:rsidRPr="000D0FAB">
              <w:rPr>
                <w:rFonts w:ascii="Times New Roman" w:hAnsi="Times New Roman" w:cs="Times New Roman"/>
                <w:sz w:val="28"/>
                <w:szCs w:val="28"/>
              </w:rPr>
              <w:t>бажання педпрацівників брати участь у різних проектах</w:t>
            </w:r>
          </w:p>
        </w:tc>
        <w:tc>
          <w:tcPr>
            <w:tcW w:w="2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C4498E"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Пасивність педагогічних працівників щодо  проходження ними  сертифікації</w:t>
            </w:r>
          </w:p>
        </w:tc>
        <w:tc>
          <w:tcPr>
            <w:tcW w:w="3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46A60D"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Налагодження співпраці із ЗО інших громад з метою обміну досвідом роботи</w:t>
            </w:r>
          </w:p>
        </w:tc>
      </w:tr>
      <w:tr w:rsidR="001E7F06" w:rsidRPr="000D0FAB" w14:paraId="012B1832" w14:textId="77777777" w:rsidTr="00986FCD">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1EA001" w14:textId="69DC329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lastRenderedPageBreak/>
              <w:t>Налагоджен</w:t>
            </w:r>
            <w:r w:rsidR="00B12EC9" w:rsidRPr="000D0FAB">
              <w:rPr>
                <w:rFonts w:ascii="Times New Roman" w:hAnsi="Times New Roman" w:cs="Times New Roman"/>
                <w:sz w:val="28"/>
                <w:szCs w:val="28"/>
              </w:rPr>
              <w:t>а</w:t>
            </w:r>
            <w:r w:rsidRPr="000D0FAB">
              <w:rPr>
                <w:rFonts w:ascii="Times New Roman" w:hAnsi="Times New Roman" w:cs="Times New Roman"/>
                <w:sz w:val="28"/>
                <w:szCs w:val="28"/>
              </w:rPr>
              <w:t xml:space="preserve"> система матеріального </w:t>
            </w:r>
            <w:r w:rsidR="0011400F" w:rsidRPr="000D0FAB">
              <w:rPr>
                <w:rFonts w:ascii="Times New Roman" w:hAnsi="Times New Roman" w:cs="Times New Roman"/>
                <w:sz w:val="28"/>
                <w:szCs w:val="28"/>
              </w:rPr>
              <w:t xml:space="preserve">та нематеріального </w:t>
            </w:r>
            <w:r w:rsidRPr="000D0FAB">
              <w:rPr>
                <w:rFonts w:ascii="Times New Roman" w:hAnsi="Times New Roman" w:cs="Times New Roman"/>
                <w:sz w:val="28"/>
                <w:szCs w:val="28"/>
              </w:rPr>
              <w:t>стимулювання творчих педагогів</w:t>
            </w:r>
          </w:p>
        </w:tc>
        <w:tc>
          <w:tcPr>
            <w:tcW w:w="2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ED12B8" w14:textId="7E2C205C"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Інертність частини педагогів до впровадження сучасних, у тому числі комп’ютерни</w:t>
            </w:r>
            <w:r w:rsidR="00986FCD">
              <w:rPr>
                <w:rFonts w:ascii="Times New Roman" w:hAnsi="Times New Roman" w:cs="Times New Roman"/>
                <w:sz w:val="28"/>
                <w:szCs w:val="28"/>
              </w:rPr>
              <w:t>х</w:t>
            </w:r>
            <w:r w:rsidRPr="000D0FAB">
              <w:rPr>
                <w:rFonts w:ascii="Times New Roman" w:hAnsi="Times New Roman" w:cs="Times New Roman"/>
                <w:sz w:val="28"/>
                <w:szCs w:val="28"/>
              </w:rPr>
              <w:t>, технологій</w:t>
            </w:r>
          </w:p>
        </w:tc>
        <w:tc>
          <w:tcPr>
            <w:tcW w:w="2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F3D3D6" w14:textId="0A992358" w:rsidR="001E7F06" w:rsidRPr="000D0FAB" w:rsidRDefault="00976CFE" w:rsidP="001E7F06">
            <w:pPr>
              <w:rPr>
                <w:rFonts w:ascii="Times New Roman" w:hAnsi="Times New Roman" w:cs="Times New Roman"/>
                <w:sz w:val="28"/>
                <w:szCs w:val="28"/>
              </w:rPr>
            </w:pPr>
            <w:r w:rsidRPr="000D0FAB">
              <w:rPr>
                <w:rFonts w:ascii="Times New Roman" w:hAnsi="Times New Roman" w:cs="Times New Roman"/>
                <w:sz w:val="28"/>
                <w:szCs w:val="28"/>
              </w:rPr>
              <w:t>Зниження в учнів інтересу до навчання</w:t>
            </w:r>
          </w:p>
        </w:tc>
        <w:tc>
          <w:tcPr>
            <w:tcW w:w="3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12C563"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Упровадження у ЗО дієвої внутрішньої системи забезпечення якості освіти</w:t>
            </w:r>
          </w:p>
        </w:tc>
      </w:tr>
    </w:tbl>
    <w:p w14:paraId="440F98C6" w14:textId="77777777" w:rsidR="0015188D" w:rsidRPr="000D0FAB" w:rsidRDefault="0015188D" w:rsidP="0015188D">
      <w:pPr>
        <w:ind w:left="360"/>
        <w:rPr>
          <w:rFonts w:ascii="Times New Roman" w:hAnsi="Times New Roman" w:cs="Times New Roman"/>
          <w:b/>
          <w:bCs/>
          <w:i/>
          <w:iCs/>
          <w:color w:val="FF0000"/>
          <w:sz w:val="28"/>
          <w:szCs w:val="28"/>
        </w:rPr>
      </w:pPr>
    </w:p>
    <w:p w14:paraId="4A46B788" w14:textId="25103D65" w:rsidR="001E7F06" w:rsidRPr="000D0FAB" w:rsidRDefault="001E7F06" w:rsidP="00441C8F">
      <w:pPr>
        <w:pStyle w:val="a4"/>
        <w:numPr>
          <w:ilvl w:val="0"/>
          <w:numId w:val="24"/>
        </w:numPr>
        <w:rPr>
          <w:rFonts w:ascii="Times New Roman" w:hAnsi="Times New Roman" w:cs="Times New Roman"/>
          <w:sz w:val="28"/>
          <w:szCs w:val="28"/>
        </w:rPr>
      </w:pPr>
      <w:r w:rsidRPr="000D0FAB">
        <w:rPr>
          <w:rFonts w:ascii="Times New Roman" w:hAnsi="Times New Roman" w:cs="Times New Roman"/>
          <w:b/>
          <w:bCs/>
          <w:i/>
          <w:iCs/>
          <w:sz w:val="28"/>
          <w:szCs w:val="28"/>
        </w:rPr>
        <w:t>Якість навчання</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2839"/>
        <w:gridCol w:w="2232"/>
        <w:gridCol w:w="2540"/>
        <w:gridCol w:w="1991"/>
      </w:tblGrid>
      <w:tr w:rsidR="001E7F06" w:rsidRPr="000D0FAB" w14:paraId="4CEA173A" w14:textId="77777777" w:rsidTr="00986FCD">
        <w:tc>
          <w:tcPr>
            <w:tcW w:w="2839"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15FBAB15"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Сильні сторони</w:t>
            </w:r>
          </w:p>
        </w:tc>
        <w:tc>
          <w:tcPr>
            <w:tcW w:w="2232"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72DF13D3"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Слабкі сторони</w:t>
            </w:r>
          </w:p>
        </w:tc>
        <w:tc>
          <w:tcPr>
            <w:tcW w:w="2540"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730885A1" w14:textId="5BF66DE5" w:rsidR="001E7F06" w:rsidRPr="000D0FAB" w:rsidRDefault="00B97E82" w:rsidP="001E7F06">
            <w:pPr>
              <w:rPr>
                <w:rFonts w:ascii="Times New Roman" w:hAnsi="Times New Roman" w:cs="Times New Roman"/>
                <w:sz w:val="28"/>
                <w:szCs w:val="28"/>
              </w:rPr>
            </w:pPr>
            <w:r w:rsidRPr="000D0FAB">
              <w:rPr>
                <w:rFonts w:ascii="Times New Roman" w:hAnsi="Times New Roman" w:cs="Times New Roman"/>
                <w:b/>
                <w:bCs/>
                <w:i/>
                <w:iCs/>
                <w:sz w:val="28"/>
                <w:szCs w:val="28"/>
              </w:rPr>
              <w:t>Загрози</w:t>
            </w:r>
          </w:p>
        </w:tc>
        <w:tc>
          <w:tcPr>
            <w:tcW w:w="1991"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28FB549F" w14:textId="22282D47" w:rsidR="001E7F06" w:rsidRPr="000D0FAB" w:rsidRDefault="00B97E82" w:rsidP="001E7F06">
            <w:pPr>
              <w:rPr>
                <w:rFonts w:ascii="Times New Roman" w:hAnsi="Times New Roman" w:cs="Times New Roman"/>
                <w:sz w:val="28"/>
                <w:szCs w:val="28"/>
              </w:rPr>
            </w:pPr>
            <w:r w:rsidRPr="000D0FAB">
              <w:rPr>
                <w:rFonts w:ascii="Times New Roman" w:hAnsi="Times New Roman" w:cs="Times New Roman"/>
                <w:b/>
                <w:bCs/>
                <w:i/>
                <w:iCs/>
                <w:sz w:val="28"/>
                <w:szCs w:val="28"/>
              </w:rPr>
              <w:t>Можливості</w:t>
            </w:r>
          </w:p>
        </w:tc>
      </w:tr>
      <w:tr w:rsidR="001E7F06" w:rsidRPr="000D0FAB" w14:paraId="52A8F982" w14:textId="77777777" w:rsidTr="00986FCD">
        <w:tc>
          <w:tcPr>
            <w:tcW w:w="2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89E024"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Наявність висококваліфікованих педагогічних кадрів</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689747"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 xml:space="preserve">Не завжди реалізується педагогами </w:t>
            </w:r>
            <w:proofErr w:type="spellStart"/>
            <w:r w:rsidRPr="000D0FAB">
              <w:rPr>
                <w:rFonts w:ascii="Times New Roman" w:hAnsi="Times New Roman" w:cs="Times New Roman"/>
                <w:sz w:val="28"/>
                <w:szCs w:val="28"/>
              </w:rPr>
              <w:t>компетентнісний</w:t>
            </w:r>
            <w:proofErr w:type="spellEnd"/>
            <w:r w:rsidRPr="000D0FAB">
              <w:rPr>
                <w:rFonts w:ascii="Times New Roman" w:hAnsi="Times New Roman" w:cs="Times New Roman"/>
                <w:sz w:val="28"/>
                <w:szCs w:val="28"/>
              </w:rPr>
              <w:t xml:space="preserve"> підхід у навчанні</w:t>
            </w:r>
          </w:p>
        </w:tc>
        <w:tc>
          <w:tcPr>
            <w:tcW w:w="2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803C3C"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Окремі педагогічні працівники критерії оцінювання з навчальних предметів «адаптують» під конкретний клас, що призводить до завищення оцінки</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93A189" w14:textId="2030A4E6"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 xml:space="preserve">Активізація роботи </w:t>
            </w:r>
            <w:r w:rsidR="00511F07" w:rsidRPr="000D0FAB">
              <w:rPr>
                <w:rFonts w:ascii="Times New Roman" w:hAnsi="Times New Roman" w:cs="Times New Roman"/>
                <w:sz w:val="28"/>
                <w:szCs w:val="28"/>
              </w:rPr>
              <w:t>адміністрацій шкіл</w:t>
            </w:r>
            <w:r w:rsidRPr="000D0FAB">
              <w:rPr>
                <w:rFonts w:ascii="Times New Roman" w:hAnsi="Times New Roman" w:cs="Times New Roman"/>
                <w:sz w:val="28"/>
                <w:szCs w:val="28"/>
              </w:rPr>
              <w:t xml:space="preserve"> щодо дотримання педагогами критеріїв оцінювання</w:t>
            </w:r>
          </w:p>
        </w:tc>
      </w:tr>
      <w:tr w:rsidR="0015188D" w:rsidRPr="000D0FAB" w14:paraId="65DE1D93" w14:textId="77777777" w:rsidTr="00986FCD">
        <w:tc>
          <w:tcPr>
            <w:tcW w:w="2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78CA11" w14:textId="77777777" w:rsidR="0015188D" w:rsidRPr="000D0FAB" w:rsidRDefault="0015188D" w:rsidP="001E7F06">
            <w:pPr>
              <w:rPr>
                <w:rFonts w:ascii="Times New Roman" w:hAnsi="Times New Roman" w:cs="Times New Roman"/>
                <w:sz w:val="28"/>
                <w:szCs w:val="28"/>
              </w:rPr>
            </w:pPr>
            <w:r w:rsidRPr="000D0FAB">
              <w:rPr>
                <w:rFonts w:ascii="Times New Roman" w:hAnsi="Times New Roman" w:cs="Times New Roman"/>
                <w:sz w:val="28"/>
                <w:szCs w:val="28"/>
              </w:rPr>
              <w:t>Результативна участь школярів у різних етапах Всеукраїнських олімпіад з навчальних предметів, інших конкурсах та змаганнях</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ECBFD9" w14:textId="58E20BB6" w:rsidR="0015188D" w:rsidRPr="000D0FAB" w:rsidRDefault="0015188D" w:rsidP="001E7F06">
            <w:pPr>
              <w:rPr>
                <w:rFonts w:ascii="Times New Roman" w:hAnsi="Times New Roman" w:cs="Times New Roman"/>
                <w:sz w:val="28"/>
                <w:szCs w:val="28"/>
              </w:rPr>
            </w:pPr>
            <w:r w:rsidRPr="000D0FAB">
              <w:rPr>
                <w:rFonts w:ascii="Times New Roman" w:hAnsi="Times New Roman" w:cs="Times New Roman"/>
                <w:sz w:val="28"/>
                <w:szCs w:val="28"/>
              </w:rPr>
              <w:t xml:space="preserve">Недотримання критеріїв оцінювання призводить до завищення річного балу, який не завжди підтверджується ДПА </w:t>
            </w:r>
          </w:p>
        </w:tc>
        <w:tc>
          <w:tcPr>
            <w:tcW w:w="2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C139" w14:textId="6B10291E" w:rsidR="0015188D" w:rsidRPr="000D0FAB" w:rsidRDefault="0015188D" w:rsidP="001E7F06">
            <w:pPr>
              <w:rPr>
                <w:rFonts w:ascii="Times New Roman" w:hAnsi="Times New Roman" w:cs="Times New Roman"/>
                <w:sz w:val="28"/>
                <w:szCs w:val="28"/>
              </w:rPr>
            </w:pPr>
            <w:r w:rsidRPr="000D0FAB">
              <w:rPr>
                <w:rFonts w:ascii="Times New Roman" w:hAnsi="Times New Roman" w:cs="Times New Roman"/>
                <w:sz w:val="28"/>
                <w:szCs w:val="28"/>
              </w:rPr>
              <w:t>Незацікавленість батьків в отриманні їхніми дітьми якісних освітніх послуг</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6975EF" w14:textId="541141BD" w:rsidR="0015188D" w:rsidRPr="000D0FAB" w:rsidRDefault="0015188D" w:rsidP="001E7F06">
            <w:pPr>
              <w:rPr>
                <w:rFonts w:ascii="Times New Roman" w:hAnsi="Times New Roman" w:cs="Times New Roman"/>
                <w:sz w:val="28"/>
                <w:szCs w:val="28"/>
              </w:rPr>
            </w:pPr>
            <w:r w:rsidRPr="000D0FAB">
              <w:rPr>
                <w:rFonts w:ascii="Times New Roman" w:hAnsi="Times New Roman" w:cs="Times New Roman"/>
                <w:sz w:val="28"/>
                <w:szCs w:val="28"/>
              </w:rPr>
              <w:t>Інформування здобувачів освіти та їх батьків щодо критеріїв оцінювання</w:t>
            </w:r>
          </w:p>
        </w:tc>
      </w:tr>
      <w:tr w:rsidR="0015188D" w:rsidRPr="000D0FAB" w14:paraId="008E170E" w14:textId="77777777" w:rsidTr="00986FCD">
        <w:tc>
          <w:tcPr>
            <w:tcW w:w="2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2182BF" w14:textId="77777777" w:rsidR="0015188D" w:rsidRPr="000D0FAB" w:rsidRDefault="0015188D" w:rsidP="001E7F06">
            <w:pPr>
              <w:rPr>
                <w:rFonts w:ascii="Times New Roman" w:hAnsi="Times New Roman" w:cs="Times New Roman"/>
                <w:sz w:val="28"/>
                <w:szCs w:val="28"/>
              </w:rPr>
            </w:pPr>
            <w:r w:rsidRPr="000D0FAB">
              <w:rPr>
                <w:rFonts w:ascii="Times New Roman" w:hAnsi="Times New Roman" w:cs="Times New Roman"/>
                <w:sz w:val="28"/>
                <w:szCs w:val="28"/>
              </w:rPr>
              <w:t xml:space="preserve">Результати ЗНО (МПТ) в основному підтверджують річні </w:t>
            </w:r>
            <w:r w:rsidRPr="000D0FAB">
              <w:rPr>
                <w:rFonts w:ascii="Times New Roman" w:hAnsi="Times New Roman" w:cs="Times New Roman"/>
                <w:sz w:val="28"/>
                <w:szCs w:val="28"/>
              </w:rPr>
              <w:lastRenderedPageBreak/>
              <w:t>бали випускників ЗЗСО</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A193E8" w14:textId="3AE57EEA" w:rsidR="0015188D" w:rsidRPr="000D0FAB" w:rsidRDefault="0015188D" w:rsidP="001E7F06">
            <w:pPr>
              <w:rPr>
                <w:rFonts w:ascii="Times New Roman" w:hAnsi="Times New Roman" w:cs="Times New Roman"/>
                <w:sz w:val="28"/>
                <w:szCs w:val="28"/>
              </w:rPr>
            </w:pPr>
            <w:r w:rsidRPr="000D0FAB">
              <w:rPr>
                <w:rFonts w:ascii="Times New Roman" w:hAnsi="Times New Roman" w:cs="Times New Roman"/>
                <w:sz w:val="28"/>
                <w:szCs w:val="28"/>
              </w:rPr>
              <w:lastRenderedPageBreak/>
              <w:t xml:space="preserve">Тривале дистанційне навчання негативно </w:t>
            </w:r>
            <w:r w:rsidRPr="000D0FAB">
              <w:rPr>
                <w:rFonts w:ascii="Times New Roman" w:hAnsi="Times New Roman" w:cs="Times New Roman"/>
                <w:sz w:val="28"/>
                <w:szCs w:val="28"/>
              </w:rPr>
              <w:lastRenderedPageBreak/>
              <w:t>позначається на якості освіти</w:t>
            </w:r>
          </w:p>
        </w:tc>
        <w:tc>
          <w:tcPr>
            <w:tcW w:w="2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B3FFCC" w14:textId="0913E21B" w:rsidR="0015188D" w:rsidRPr="000D0FAB" w:rsidRDefault="0015188D" w:rsidP="001E7F06">
            <w:pPr>
              <w:rPr>
                <w:rFonts w:ascii="Times New Roman" w:hAnsi="Times New Roman" w:cs="Times New Roman"/>
                <w:sz w:val="28"/>
                <w:szCs w:val="28"/>
              </w:rPr>
            </w:pPr>
            <w:r w:rsidRPr="000D0FAB">
              <w:rPr>
                <w:rFonts w:ascii="Times New Roman" w:hAnsi="Times New Roman" w:cs="Times New Roman"/>
                <w:sz w:val="28"/>
                <w:szCs w:val="28"/>
              </w:rPr>
              <w:lastRenderedPageBreak/>
              <w:t>Зниження якості освітніх послуг через тривале  дистанцій</w:t>
            </w:r>
            <w:r w:rsidRPr="000D0FAB">
              <w:rPr>
                <w:rFonts w:ascii="Times New Roman" w:hAnsi="Times New Roman" w:cs="Times New Roman"/>
                <w:sz w:val="28"/>
                <w:szCs w:val="28"/>
              </w:rPr>
              <w:lastRenderedPageBreak/>
              <w:t>не навчання школярів</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9311F" w14:textId="77777777" w:rsidR="0015188D" w:rsidRPr="000D0FAB" w:rsidRDefault="0015188D" w:rsidP="001E7F06">
            <w:pPr>
              <w:rPr>
                <w:rFonts w:ascii="Times New Roman" w:hAnsi="Times New Roman" w:cs="Times New Roman"/>
                <w:sz w:val="28"/>
                <w:szCs w:val="28"/>
              </w:rPr>
            </w:pPr>
            <w:r w:rsidRPr="000D0FAB">
              <w:rPr>
                <w:rFonts w:ascii="Times New Roman" w:hAnsi="Times New Roman" w:cs="Times New Roman"/>
                <w:sz w:val="28"/>
                <w:szCs w:val="28"/>
              </w:rPr>
              <w:lastRenderedPageBreak/>
              <w:t xml:space="preserve">Розроблення дієвої  системи стимулювання </w:t>
            </w:r>
            <w:r w:rsidRPr="000D0FAB">
              <w:rPr>
                <w:rFonts w:ascii="Times New Roman" w:hAnsi="Times New Roman" w:cs="Times New Roman"/>
                <w:sz w:val="28"/>
                <w:szCs w:val="28"/>
              </w:rPr>
              <w:lastRenderedPageBreak/>
              <w:t>обдарованих учнів</w:t>
            </w:r>
          </w:p>
        </w:tc>
      </w:tr>
    </w:tbl>
    <w:p w14:paraId="17C91E91" w14:textId="77777777" w:rsidR="00090B0C" w:rsidRDefault="00090B0C" w:rsidP="001E7F06">
      <w:pPr>
        <w:rPr>
          <w:rFonts w:ascii="Times New Roman" w:hAnsi="Times New Roman" w:cs="Times New Roman"/>
          <w:b/>
          <w:bCs/>
          <w:i/>
          <w:iCs/>
          <w:sz w:val="28"/>
          <w:szCs w:val="28"/>
        </w:rPr>
      </w:pPr>
    </w:p>
    <w:p w14:paraId="558D8EA3" w14:textId="788EC283"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  5.        Матеріально-технічна база</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475"/>
        <w:gridCol w:w="2260"/>
        <w:gridCol w:w="2709"/>
        <w:gridCol w:w="2333"/>
      </w:tblGrid>
      <w:tr w:rsidR="001E7F06" w:rsidRPr="000D0FAB" w14:paraId="116A3C44" w14:textId="77777777" w:rsidTr="0015188D">
        <w:tc>
          <w:tcPr>
            <w:tcW w:w="2410"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32A5D9D5"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Сильні сторони</w:t>
            </w:r>
          </w:p>
        </w:tc>
        <w:tc>
          <w:tcPr>
            <w:tcW w:w="2554"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1FA29952"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Слабкі сторони</w:t>
            </w:r>
          </w:p>
        </w:tc>
        <w:tc>
          <w:tcPr>
            <w:tcW w:w="2166"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3BE0A991" w14:textId="09D2A3F4" w:rsidR="001E7F06" w:rsidRPr="000D0FAB" w:rsidRDefault="00E227A4" w:rsidP="001E7F06">
            <w:pPr>
              <w:rPr>
                <w:rFonts w:ascii="Times New Roman" w:hAnsi="Times New Roman" w:cs="Times New Roman"/>
                <w:sz w:val="28"/>
                <w:szCs w:val="28"/>
              </w:rPr>
            </w:pPr>
            <w:r w:rsidRPr="000D0FAB">
              <w:rPr>
                <w:rFonts w:ascii="Times New Roman" w:hAnsi="Times New Roman" w:cs="Times New Roman"/>
                <w:b/>
                <w:bCs/>
                <w:i/>
                <w:iCs/>
                <w:sz w:val="28"/>
                <w:szCs w:val="28"/>
              </w:rPr>
              <w:t>Загрози</w:t>
            </w:r>
          </w:p>
        </w:tc>
        <w:tc>
          <w:tcPr>
            <w:tcW w:w="2268"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34D60428" w14:textId="679BA233" w:rsidR="001E7F06" w:rsidRPr="000D0FAB" w:rsidRDefault="00E227A4" w:rsidP="001E7F06">
            <w:pPr>
              <w:rPr>
                <w:rFonts w:ascii="Times New Roman" w:hAnsi="Times New Roman" w:cs="Times New Roman"/>
                <w:sz w:val="28"/>
                <w:szCs w:val="28"/>
              </w:rPr>
            </w:pPr>
            <w:r w:rsidRPr="000D0FAB">
              <w:rPr>
                <w:rFonts w:ascii="Times New Roman" w:hAnsi="Times New Roman" w:cs="Times New Roman"/>
                <w:b/>
                <w:bCs/>
                <w:i/>
                <w:iCs/>
                <w:sz w:val="28"/>
                <w:szCs w:val="28"/>
              </w:rPr>
              <w:t>Можливості</w:t>
            </w:r>
          </w:p>
        </w:tc>
      </w:tr>
      <w:tr w:rsidR="0011400F" w:rsidRPr="000D0FAB" w14:paraId="468A3C12" w14:textId="77777777" w:rsidTr="0015188D">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96A5FD" w14:textId="77777777" w:rsidR="0011400F" w:rsidRPr="000D0FAB" w:rsidRDefault="0011400F" w:rsidP="0011400F">
            <w:pPr>
              <w:rPr>
                <w:rFonts w:ascii="Times New Roman" w:hAnsi="Times New Roman" w:cs="Times New Roman"/>
                <w:sz w:val="28"/>
                <w:szCs w:val="28"/>
              </w:rPr>
            </w:pPr>
            <w:r w:rsidRPr="000D0FAB">
              <w:rPr>
                <w:rFonts w:ascii="Times New Roman" w:hAnsi="Times New Roman" w:cs="Times New Roman"/>
                <w:sz w:val="28"/>
                <w:szCs w:val="28"/>
              </w:rPr>
              <w:t>Приміщення закладів освіти відповідають санітарним нормам</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6AB7F9" w14:textId="2EFF1F43" w:rsidR="0011400F" w:rsidRPr="000D0FAB" w:rsidRDefault="0011400F" w:rsidP="0011400F">
            <w:pPr>
              <w:rPr>
                <w:rFonts w:ascii="Times New Roman" w:hAnsi="Times New Roman" w:cs="Times New Roman"/>
                <w:sz w:val="28"/>
                <w:szCs w:val="28"/>
              </w:rPr>
            </w:pPr>
            <w:r w:rsidRPr="000D0FAB">
              <w:rPr>
                <w:rFonts w:ascii="Times New Roman" w:hAnsi="Times New Roman" w:cs="Times New Roman"/>
                <w:sz w:val="28"/>
                <w:szCs w:val="28"/>
              </w:rPr>
              <w:t>Недостатньо коштів у місцевому бюджеті для оновлення матеріально-технічної бази закладів освіти</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2095DC" w14:textId="67DBD71F" w:rsidR="0011400F" w:rsidRPr="000D0FAB" w:rsidRDefault="0011400F" w:rsidP="0011400F">
            <w:pPr>
              <w:rPr>
                <w:rFonts w:ascii="Times New Roman" w:hAnsi="Times New Roman" w:cs="Times New Roman"/>
                <w:sz w:val="28"/>
                <w:szCs w:val="28"/>
              </w:rPr>
            </w:pPr>
            <w:r w:rsidRPr="000D0FAB">
              <w:rPr>
                <w:rFonts w:ascii="Times New Roman" w:hAnsi="Times New Roman" w:cs="Times New Roman"/>
                <w:sz w:val="28"/>
                <w:szCs w:val="28"/>
              </w:rPr>
              <w:t>Тривале дистанційне навчання школярів негативно позначається на якості освіти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2200EC" w14:textId="77777777" w:rsidR="0011400F" w:rsidRPr="000D0FAB" w:rsidRDefault="0011400F" w:rsidP="0011400F">
            <w:pPr>
              <w:rPr>
                <w:rFonts w:ascii="Times New Roman" w:hAnsi="Times New Roman" w:cs="Times New Roman"/>
                <w:sz w:val="28"/>
                <w:szCs w:val="28"/>
              </w:rPr>
            </w:pPr>
            <w:r w:rsidRPr="000D0FAB">
              <w:rPr>
                <w:rFonts w:ascii="Times New Roman" w:hAnsi="Times New Roman" w:cs="Times New Roman"/>
                <w:sz w:val="28"/>
                <w:szCs w:val="28"/>
              </w:rPr>
              <w:t xml:space="preserve">Активізувати заклади освіти до участі у </w:t>
            </w:r>
            <w:proofErr w:type="spellStart"/>
            <w:r w:rsidRPr="000D0FAB">
              <w:rPr>
                <w:rFonts w:ascii="Times New Roman" w:hAnsi="Times New Roman" w:cs="Times New Roman"/>
                <w:sz w:val="28"/>
                <w:szCs w:val="28"/>
              </w:rPr>
              <w:t>проєктах</w:t>
            </w:r>
            <w:proofErr w:type="spellEnd"/>
            <w:r w:rsidRPr="000D0FAB">
              <w:rPr>
                <w:rFonts w:ascii="Times New Roman" w:hAnsi="Times New Roman" w:cs="Times New Roman"/>
                <w:sz w:val="28"/>
                <w:szCs w:val="28"/>
              </w:rPr>
              <w:t xml:space="preserve"> різних напрямків</w:t>
            </w:r>
          </w:p>
        </w:tc>
      </w:tr>
      <w:tr w:rsidR="0011400F" w:rsidRPr="000D0FAB" w14:paraId="3D030A7B" w14:textId="77777777" w:rsidTr="0015188D">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2F4C51" w14:textId="77777777" w:rsidR="0011400F" w:rsidRPr="000D0FAB" w:rsidRDefault="0011400F" w:rsidP="0011400F">
            <w:pPr>
              <w:rPr>
                <w:rFonts w:ascii="Times New Roman" w:hAnsi="Times New Roman" w:cs="Times New Roman"/>
                <w:sz w:val="28"/>
                <w:szCs w:val="28"/>
              </w:rPr>
            </w:pPr>
            <w:r w:rsidRPr="000D0FAB">
              <w:rPr>
                <w:rFonts w:ascii="Times New Roman" w:hAnsi="Times New Roman" w:cs="Times New Roman"/>
                <w:sz w:val="28"/>
                <w:szCs w:val="28"/>
              </w:rPr>
              <w:t>Належним чином облаштовані навчальні кабінети початкових класів з урахуванням освітньої реформи НУШ</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8F87BB" w14:textId="77777777" w:rsidR="0011400F" w:rsidRPr="000D0FAB" w:rsidRDefault="0011400F" w:rsidP="0011400F">
            <w:pPr>
              <w:rPr>
                <w:rFonts w:ascii="Times New Roman" w:hAnsi="Times New Roman" w:cs="Times New Roman"/>
                <w:sz w:val="28"/>
                <w:szCs w:val="28"/>
              </w:rPr>
            </w:pPr>
            <w:r w:rsidRPr="000D0FAB">
              <w:rPr>
                <w:rFonts w:ascii="Times New Roman" w:hAnsi="Times New Roman" w:cs="Times New Roman"/>
                <w:sz w:val="28"/>
                <w:szCs w:val="28"/>
              </w:rPr>
              <w:t>Недостатнє навчально-матеріальне забезпечення кабінетів природничо-математичного напрямку</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56F5A4" w14:textId="53C61E52" w:rsidR="0011400F" w:rsidRPr="000D0FAB" w:rsidRDefault="0015188D" w:rsidP="00E227A4">
            <w:pPr>
              <w:rPr>
                <w:rFonts w:ascii="Times New Roman" w:hAnsi="Times New Roman" w:cs="Times New Roman"/>
                <w:sz w:val="28"/>
                <w:szCs w:val="28"/>
              </w:rPr>
            </w:pPr>
            <w:r w:rsidRPr="000D0FAB">
              <w:rPr>
                <w:rFonts w:ascii="Times New Roman" w:hAnsi="Times New Roman" w:cs="Times New Roman"/>
                <w:sz w:val="28"/>
                <w:szCs w:val="28"/>
              </w:rPr>
              <w:t xml:space="preserve">Зниження </w:t>
            </w:r>
            <w:r w:rsidR="00E227A4" w:rsidRPr="000D0FAB">
              <w:rPr>
                <w:rFonts w:ascii="Times New Roman" w:hAnsi="Times New Roman" w:cs="Times New Roman"/>
                <w:sz w:val="28"/>
                <w:szCs w:val="28"/>
              </w:rPr>
              <w:t>мотивації учнів до навчання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1A4CD9" w14:textId="60F88E3F" w:rsidR="0011400F" w:rsidRPr="000D0FAB" w:rsidRDefault="0011400F" w:rsidP="0011400F">
            <w:pPr>
              <w:rPr>
                <w:rFonts w:ascii="Times New Roman" w:hAnsi="Times New Roman" w:cs="Times New Roman"/>
                <w:sz w:val="28"/>
                <w:szCs w:val="28"/>
              </w:rPr>
            </w:pPr>
            <w:r w:rsidRPr="000D0FAB">
              <w:rPr>
                <w:rFonts w:ascii="Times New Roman" w:hAnsi="Times New Roman" w:cs="Times New Roman"/>
                <w:sz w:val="28"/>
                <w:szCs w:val="28"/>
              </w:rPr>
              <w:t>Сприяти  навчанню педагогів з питання проведення лабораторних та практичних занять з використанням сучасних комп’ютерних технологій</w:t>
            </w:r>
          </w:p>
        </w:tc>
      </w:tr>
      <w:tr w:rsidR="0015188D" w:rsidRPr="000D0FAB" w14:paraId="42657B80" w14:textId="77777777" w:rsidTr="0015188D">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B5EEDF" w14:textId="0BBA1AB0" w:rsidR="0015188D" w:rsidRPr="000D0FAB" w:rsidRDefault="0015188D" w:rsidP="0011400F">
            <w:pPr>
              <w:rPr>
                <w:rFonts w:ascii="Times New Roman" w:hAnsi="Times New Roman" w:cs="Times New Roman"/>
                <w:sz w:val="28"/>
                <w:szCs w:val="28"/>
              </w:rPr>
            </w:pPr>
            <w:r w:rsidRPr="000D0FAB">
              <w:rPr>
                <w:rFonts w:ascii="Times New Roman" w:hAnsi="Times New Roman" w:cs="Times New Roman"/>
                <w:sz w:val="28"/>
                <w:szCs w:val="28"/>
              </w:rPr>
              <w:t>В усіх закладах освіти здійснено заходи з енергозбереження: заміна віконних та дверних блоків</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9A0DA" w14:textId="052B8C4E" w:rsidR="0015188D" w:rsidRPr="000D0FAB" w:rsidRDefault="0015188D" w:rsidP="0011400F">
            <w:pPr>
              <w:rPr>
                <w:rFonts w:ascii="Times New Roman" w:hAnsi="Times New Roman" w:cs="Times New Roman"/>
                <w:sz w:val="28"/>
                <w:szCs w:val="28"/>
              </w:rPr>
            </w:pPr>
            <w:r w:rsidRPr="000D0FAB">
              <w:rPr>
                <w:rFonts w:ascii="Times New Roman" w:hAnsi="Times New Roman" w:cs="Times New Roman"/>
                <w:sz w:val="28"/>
                <w:szCs w:val="28"/>
              </w:rPr>
              <w:t>Застаріла комп’ютерна техніка в кабінетах інформатики</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BC9BBE" w14:textId="1D8D9BBF" w:rsidR="0015188D" w:rsidRPr="000D0FAB" w:rsidRDefault="00E227A4" w:rsidP="0011400F">
            <w:pPr>
              <w:rPr>
                <w:rFonts w:ascii="Times New Roman" w:hAnsi="Times New Roman" w:cs="Times New Roman"/>
                <w:sz w:val="28"/>
                <w:szCs w:val="28"/>
              </w:rPr>
            </w:pPr>
            <w:r w:rsidRPr="000D0FAB">
              <w:rPr>
                <w:rFonts w:ascii="Times New Roman" w:hAnsi="Times New Roman" w:cs="Times New Roman"/>
                <w:sz w:val="28"/>
                <w:szCs w:val="28"/>
              </w:rPr>
              <w:t>З</w:t>
            </w:r>
            <w:r w:rsidR="0015188D" w:rsidRPr="000D0FAB">
              <w:rPr>
                <w:rFonts w:ascii="Times New Roman" w:hAnsi="Times New Roman" w:cs="Times New Roman"/>
                <w:sz w:val="28"/>
                <w:szCs w:val="28"/>
              </w:rPr>
              <w:t>ниження конкурентоздатності школярів закладів освіти громади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AFABFA" w14:textId="27AD35EB" w:rsidR="0015188D" w:rsidRPr="000D0FAB" w:rsidRDefault="0015188D" w:rsidP="0011400F">
            <w:pPr>
              <w:rPr>
                <w:rFonts w:ascii="Times New Roman" w:hAnsi="Times New Roman" w:cs="Times New Roman"/>
                <w:sz w:val="28"/>
                <w:szCs w:val="28"/>
              </w:rPr>
            </w:pPr>
            <w:r w:rsidRPr="000D0FAB">
              <w:rPr>
                <w:rFonts w:ascii="Times New Roman" w:hAnsi="Times New Roman" w:cs="Times New Roman"/>
                <w:sz w:val="28"/>
                <w:szCs w:val="28"/>
              </w:rPr>
              <w:t>Потребує оновлення комп’ютерна техніка закладів загальної середньої освіти</w:t>
            </w:r>
          </w:p>
        </w:tc>
      </w:tr>
      <w:tr w:rsidR="0015188D" w:rsidRPr="000D0FAB" w14:paraId="503FBBAE" w14:textId="77777777" w:rsidTr="0015188D">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3FA3A2" w14:textId="033B1B94" w:rsidR="0015188D" w:rsidRPr="000D0FAB" w:rsidRDefault="0015188D" w:rsidP="0011400F">
            <w:pPr>
              <w:rPr>
                <w:rFonts w:ascii="Times New Roman" w:hAnsi="Times New Roman" w:cs="Times New Roman"/>
                <w:sz w:val="28"/>
                <w:szCs w:val="28"/>
              </w:rPr>
            </w:pPr>
            <w:r w:rsidRPr="000D0FAB">
              <w:rPr>
                <w:rFonts w:ascii="Times New Roman" w:hAnsi="Times New Roman" w:cs="Times New Roman"/>
                <w:sz w:val="28"/>
                <w:szCs w:val="28"/>
              </w:rPr>
              <w:t xml:space="preserve">Переважна більшість </w:t>
            </w:r>
            <w:r w:rsidRPr="000D0FAB">
              <w:rPr>
                <w:rFonts w:ascii="Times New Roman" w:hAnsi="Times New Roman" w:cs="Times New Roman"/>
                <w:sz w:val="28"/>
                <w:szCs w:val="28"/>
              </w:rPr>
              <w:lastRenderedPageBreak/>
              <w:t>навчальних кімнат (кабінетів) ЗЗСО оснащені сучасними засобами для презентації навчального матеріалу: комп’ютерами, інтерактивними комплексами</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75584B" w14:textId="1575FEC8" w:rsidR="0015188D" w:rsidRPr="000D0FAB" w:rsidRDefault="0015188D" w:rsidP="0011400F">
            <w:pPr>
              <w:rPr>
                <w:rFonts w:ascii="Times New Roman" w:hAnsi="Times New Roman" w:cs="Times New Roman"/>
                <w:sz w:val="28"/>
                <w:szCs w:val="28"/>
              </w:rPr>
            </w:pPr>
            <w:r w:rsidRPr="000D0FAB">
              <w:rPr>
                <w:rFonts w:ascii="Times New Roman" w:hAnsi="Times New Roman" w:cs="Times New Roman"/>
                <w:sz w:val="28"/>
                <w:szCs w:val="28"/>
              </w:rPr>
              <w:lastRenderedPageBreak/>
              <w:t>Відсутня STEM-лабораторій</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BB6D22" w14:textId="013C5E7A" w:rsidR="0015188D" w:rsidRPr="000D0FAB" w:rsidRDefault="00E227A4" w:rsidP="00E227A4">
            <w:pPr>
              <w:rPr>
                <w:rFonts w:ascii="Times New Roman" w:hAnsi="Times New Roman" w:cs="Times New Roman"/>
                <w:sz w:val="28"/>
                <w:szCs w:val="28"/>
              </w:rPr>
            </w:pPr>
            <w:r w:rsidRPr="000D0FAB">
              <w:rPr>
                <w:rFonts w:ascii="Times New Roman" w:hAnsi="Times New Roman" w:cs="Times New Roman"/>
                <w:sz w:val="28"/>
                <w:szCs w:val="28"/>
              </w:rPr>
              <w:t>З</w:t>
            </w:r>
            <w:r w:rsidR="0015188D" w:rsidRPr="000D0FAB">
              <w:rPr>
                <w:rFonts w:ascii="Times New Roman" w:hAnsi="Times New Roman" w:cs="Times New Roman"/>
                <w:sz w:val="28"/>
                <w:szCs w:val="28"/>
              </w:rPr>
              <w:t xml:space="preserve">ниження якості освітніх послуг </w:t>
            </w:r>
          </w:p>
          <w:p w14:paraId="5EC8F1F0" w14:textId="75F20706" w:rsidR="0015188D" w:rsidRPr="000D0FAB" w:rsidRDefault="0015188D" w:rsidP="0011400F">
            <w:pPr>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F662F8" w14:textId="77777777" w:rsidR="0015188D" w:rsidRPr="000D0FAB" w:rsidRDefault="0015188D" w:rsidP="0011400F">
            <w:pPr>
              <w:rPr>
                <w:rFonts w:ascii="Times New Roman" w:hAnsi="Times New Roman" w:cs="Times New Roman"/>
                <w:sz w:val="28"/>
                <w:szCs w:val="28"/>
              </w:rPr>
            </w:pPr>
            <w:r w:rsidRPr="000D0FAB">
              <w:rPr>
                <w:rFonts w:ascii="Times New Roman" w:hAnsi="Times New Roman" w:cs="Times New Roman"/>
                <w:sz w:val="28"/>
                <w:szCs w:val="28"/>
              </w:rPr>
              <w:t xml:space="preserve">Участь у державних </w:t>
            </w:r>
            <w:r w:rsidRPr="000D0FAB">
              <w:rPr>
                <w:rFonts w:ascii="Times New Roman" w:hAnsi="Times New Roman" w:cs="Times New Roman"/>
                <w:sz w:val="28"/>
                <w:szCs w:val="28"/>
              </w:rPr>
              <w:lastRenderedPageBreak/>
              <w:t>програмах на умовах співфінансування</w:t>
            </w:r>
          </w:p>
        </w:tc>
      </w:tr>
    </w:tbl>
    <w:p w14:paraId="3E506A36" w14:textId="77777777" w:rsidR="0015188D" w:rsidRPr="000D0FAB" w:rsidRDefault="0015188D" w:rsidP="0015188D">
      <w:pPr>
        <w:ind w:left="720"/>
        <w:rPr>
          <w:rFonts w:ascii="Times New Roman" w:hAnsi="Times New Roman" w:cs="Times New Roman"/>
          <w:sz w:val="28"/>
          <w:szCs w:val="28"/>
        </w:rPr>
      </w:pPr>
    </w:p>
    <w:p w14:paraId="47FB71F6" w14:textId="77777777" w:rsidR="001E7F06" w:rsidRPr="000D0FAB" w:rsidRDefault="001E7F06" w:rsidP="00441C8F">
      <w:pPr>
        <w:numPr>
          <w:ilvl w:val="0"/>
          <w:numId w:val="25"/>
        </w:numPr>
        <w:rPr>
          <w:rFonts w:ascii="Times New Roman" w:hAnsi="Times New Roman" w:cs="Times New Roman"/>
          <w:sz w:val="28"/>
          <w:szCs w:val="28"/>
        </w:rPr>
      </w:pPr>
      <w:r w:rsidRPr="000D0FAB">
        <w:rPr>
          <w:rFonts w:ascii="Times New Roman" w:hAnsi="Times New Roman" w:cs="Times New Roman"/>
          <w:b/>
          <w:bCs/>
          <w:i/>
          <w:iCs/>
          <w:sz w:val="28"/>
          <w:szCs w:val="28"/>
        </w:rPr>
        <w:t>Збереження здоров’я учасників освітнього процесу</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293"/>
        <w:gridCol w:w="2631"/>
        <w:gridCol w:w="2222"/>
        <w:gridCol w:w="2631"/>
      </w:tblGrid>
      <w:tr w:rsidR="001E7F06" w:rsidRPr="000D0FAB" w14:paraId="41FE35EE" w14:textId="77777777" w:rsidTr="0011400F">
        <w:tc>
          <w:tcPr>
            <w:tcW w:w="2410"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144FB838"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Сильні сторони</w:t>
            </w:r>
          </w:p>
        </w:tc>
        <w:tc>
          <w:tcPr>
            <w:tcW w:w="2554"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515B0B9E"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Слабкі сторони</w:t>
            </w:r>
          </w:p>
        </w:tc>
        <w:tc>
          <w:tcPr>
            <w:tcW w:w="2324"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2CD98CFC" w14:textId="5CEE49EC" w:rsidR="001E7F06" w:rsidRPr="000D0FAB" w:rsidRDefault="00E227A4" w:rsidP="001E7F06">
            <w:pPr>
              <w:rPr>
                <w:rFonts w:ascii="Times New Roman" w:hAnsi="Times New Roman" w:cs="Times New Roman"/>
                <w:sz w:val="28"/>
                <w:szCs w:val="28"/>
              </w:rPr>
            </w:pPr>
            <w:r w:rsidRPr="000D0FAB">
              <w:rPr>
                <w:rFonts w:ascii="Times New Roman" w:hAnsi="Times New Roman" w:cs="Times New Roman"/>
                <w:b/>
                <w:bCs/>
                <w:i/>
                <w:iCs/>
                <w:sz w:val="28"/>
                <w:szCs w:val="28"/>
              </w:rPr>
              <w:t>Загрози</w:t>
            </w:r>
          </w:p>
        </w:tc>
        <w:tc>
          <w:tcPr>
            <w:tcW w:w="2354"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31025832" w14:textId="4DBBB5E3" w:rsidR="001E7F06" w:rsidRPr="000D0FAB" w:rsidRDefault="00E227A4" w:rsidP="001E7F06">
            <w:pPr>
              <w:rPr>
                <w:rFonts w:ascii="Times New Roman" w:hAnsi="Times New Roman" w:cs="Times New Roman"/>
                <w:sz w:val="28"/>
                <w:szCs w:val="28"/>
              </w:rPr>
            </w:pPr>
            <w:r w:rsidRPr="000D0FAB">
              <w:rPr>
                <w:rFonts w:ascii="Times New Roman" w:hAnsi="Times New Roman" w:cs="Times New Roman"/>
                <w:b/>
                <w:bCs/>
                <w:i/>
                <w:iCs/>
                <w:sz w:val="28"/>
                <w:szCs w:val="28"/>
              </w:rPr>
              <w:t>Можливості</w:t>
            </w:r>
          </w:p>
        </w:tc>
      </w:tr>
      <w:tr w:rsidR="001E7F06" w:rsidRPr="000D0FAB" w14:paraId="6F37CE7D" w14:textId="77777777" w:rsidTr="0011400F">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67B50A" w14:textId="45C7AA94"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У закладах освіти наявні спортивні зали, майданчики, внутрішні санвузли</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9928B6"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Спортивна база ЗЗСО потребує оновлення та поповнення</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BB8D0E" w14:textId="0E2C217F" w:rsidR="001E7F06" w:rsidRPr="000D0FAB" w:rsidRDefault="00E227A4" w:rsidP="001E7F06">
            <w:pPr>
              <w:rPr>
                <w:rFonts w:ascii="Times New Roman" w:hAnsi="Times New Roman" w:cs="Times New Roman"/>
                <w:sz w:val="28"/>
                <w:szCs w:val="28"/>
              </w:rPr>
            </w:pPr>
            <w:r w:rsidRPr="000D0FAB">
              <w:rPr>
                <w:rFonts w:ascii="Times New Roman" w:hAnsi="Times New Roman" w:cs="Times New Roman"/>
                <w:sz w:val="28"/>
                <w:szCs w:val="28"/>
              </w:rPr>
              <w:t>Зменшення рухової активності школярів призведе до підвищення рівня захворюваності</w:t>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1F421A" w14:textId="2F4BCF04"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Проведення ремонту спортивних залів</w:t>
            </w:r>
            <w:r w:rsidR="001B069E" w:rsidRPr="000D0FAB">
              <w:rPr>
                <w:rFonts w:ascii="Times New Roman" w:hAnsi="Times New Roman" w:cs="Times New Roman"/>
                <w:sz w:val="28"/>
                <w:szCs w:val="28"/>
              </w:rPr>
              <w:t>, придбання нового спортивного інвентарю</w:t>
            </w:r>
          </w:p>
        </w:tc>
      </w:tr>
      <w:tr w:rsidR="001E7F06" w:rsidRPr="000D0FAB" w14:paraId="44FA6050" w14:textId="77777777" w:rsidTr="00E227A4">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F97298" w14:textId="29D60AA0" w:rsidR="001E7F06" w:rsidRPr="000D0FAB" w:rsidRDefault="001B069E" w:rsidP="001E7F06">
            <w:pPr>
              <w:rPr>
                <w:rFonts w:ascii="Times New Roman" w:hAnsi="Times New Roman" w:cs="Times New Roman"/>
                <w:sz w:val="28"/>
                <w:szCs w:val="28"/>
              </w:rPr>
            </w:pPr>
            <w:r w:rsidRPr="000D0FAB">
              <w:rPr>
                <w:rFonts w:ascii="Times New Roman" w:hAnsi="Times New Roman" w:cs="Times New Roman"/>
                <w:sz w:val="28"/>
                <w:szCs w:val="28"/>
              </w:rPr>
              <w:t>У всіх</w:t>
            </w:r>
            <w:r w:rsidR="002D3D00" w:rsidRPr="000D0FAB">
              <w:rPr>
                <w:rFonts w:ascii="Times New Roman" w:hAnsi="Times New Roman" w:cs="Times New Roman"/>
                <w:sz w:val="28"/>
                <w:szCs w:val="28"/>
              </w:rPr>
              <w:t xml:space="preserve"> </w:t>
            </w:r>
            <w:r w:rsidRPr="000D0FAB">
              <w:rPr>
                <w:rFonts w:ascii="Times New Roman" w:hAnsi="Times New Roman" w:cs="Times New Roman"/>
                <w:sz w:val="28"/>
                <w:szCs w:val="28"/>
              </w:rPr>
              <w:t>закладах  загальної середньої освіти наявні ресурсні кімнати</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ADFB52" w14:textId="59B7206F" w:rsidR="001E7F06" w:rsidRPr="000D0FAB" w:rsidRDefault="001B069E" w:rsidP="001E7F06">
            <w:pPr>
              <w:rPr>
                <w:rFonts w:ascii="Times New Roman" w:hAnsi="Times New Roman" w:cs="Times New Roman"/>
                <w:sz w:val="28"/>
                <w:szCs w:val="28"/>
              </w:rPr>
            </w:pPr>
            <w:r w:rsidRPr="000D0FAB">
              <w:rPr>
                <w:rFonts w:ascii="Times New Roman" w:hAnsi="Times New Roman" w:cs="Times New Roman"/>
                <w:sz w:val="28"/>
                <w:szCs w:val="28"/>
              </w:rPr>
              <w:t>Не всі заклади забезпечені медичними працівниками</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8F6B47" w14:textId="68B1A445" w:rsidR="001E7F06" w:rsidRPr="000D0FAB" w:rsidRDefault="00DD7635" w:rsidP="00DD7635">
            <w:pPr>
              <w:rPr>
                <w:rFonts w:ascii="Times New Roman" w:hAnsi="Times New Roman" w:cs="Times New Roman"/>
                <w:sz w:val="28"/>
                <w:szCs w:val="28"/>
              </w:rPr>
            </w:pPr>
            <w:r w:rsidRPr="000D0FAB">
              <w:rPr>
                <w:rFonts w:ascii="Times New Roman" w:hAnsi="Times New Roman" w:cs="Times New Roman"/>
                <w:sz w:val="28"/>
                <w:szCs w:val="28"/>
              </w:rPr>
              <w:t xml:space="preserve">Ризик неотримання вчасної </w:t>
            </w:r>
            <w:proofErr w:type="spellStart"/>
            <w:r w:rsidRPr="000D0FAB">
              <w:rPr>
                <w:rFonts w:ascii="Times New Roman" w:hAnsi="Times New Roman" w:cs="Times New Roman"/>
                <w:sz w:val="28"/>
                <w:szCs w:val="28"/>
              </w:rPr>
              <w:t>домедичної</w:t>
            </w:r>
            <w:proofErr w:type="spellEnd"/>
            <w:r w:rsidRPr="000D0FAB">
              <w:rPr>
                <w:rFonts w:ascii="Times New Roman" w:hAnsi="Times New Roman" w:cs="Times New Roman"/>
                <w:sz w:val="28"/>
                <w:szCs w:val="28"/>
              </w:rPr>
              <w:t xml:space="preserve"> допомоги дитиною у разі травмування, втрати свідомості або інших невідкладних станах </w:t>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13719D" w14:textId="4D684DBF" w:rsidR="001E7F06" w:rsidRPr="000D0FAB" w:rsidRDefault="002D3D00" w:rsidP="001E7F06">
            <w:pPr>
              <w:rPr>
                <w:rFonts w:ascii="Times New Roman" w:hAnsi="Times New Roman" w:cs="Times New Roman"/>
                <w:sz w:val="28"/>
                <w:szCs w:val="28"/>
              </w:rPr>
            </w:pPr>
            <w:r w:rsidRPr="000D0FAB">
              <w:rPr>
                <w:rFonts w:ascii="Times New Roman" w:hAnsi="Times New Roman" w:cs="Times New Roman"/>
                <w:sz w:val="28"/>
                <w:szCs w:val="28"/>
              </w:rPr>
              <w:t>Забезпечення всіх закладів освіти медичними працівниками</w:t>
            </w:r>
            <w:r w:rsidR="00156A16">
              <w:rPr>
                <w:rFonts w:ascii="Times New Roman" w:hAnsi="Times New Roman" w:cs="Times New Roman"/>
                <w:sz w:val="28"/>
                <w:szCs w:val="28"/>
              </w:rPr>
              <w:t xml:space="preserve"> або укладання договорів із закладами охорони здоров’я</w:t>
            </w:r>
          </w:p>
        </w:tc>
      </w:tr>
      <w:tr w:rsidR="00E227A4" w:rsidRPr="000D0FAB" w14:paraId="7FD6DF4F" w14:textId="77777777" w:rsidTr="00CC5A5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4DB374" w14:textId="77777777" w:rsidR="00E227A4" w:rsidRPr="000D0FAB" w:rsidRDefault="00E227A4" w:rsidP="00CC5A5C">
            <w:pPr>
              <w:rPr>
                <w:rFonts w:ascii="Times New Roman" w:hAnsi="Times New Roman" w:cs="Times New Roman"/>
                <w:sz w:val="28"/>
                <w:szCs w:val="28"/>
              </w:rPr>
            </w:pPr>
            <w:r w:rsidRPr="000D0FAB">
              <w:rPr>
                <w:rFonts w:ascii="Times New Roman" w:hAnsi="Times New Roman" w:cs="Times New Roman"/>
                <w:sz w:val="28"/>
                <w:szCs w:val="28"/>
              </w:rPr>
              <w:lastRenderedPageBreak/>
              <w:t>У всіх закладах загальної середньої освіти організоване гаряче харчування</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EA538A" w14:textId="627715A9" w:rsidR="00E227A4" w:rsidRPr="000D0FAB" w:rsidRDefault="00E227A4" w:rsidP="00CC5A5C">
            <w:pPr>
              <w:rPr>
                <w:rFonts w:ascii="Times New Roman" w:hAnsi="Times New Roman" w:cs="Times New Roman"/>
                <w:sz w:val="28"/>
                <w:szCs w:val="28"/>
              </w:rPr>
            </w:pPr>
            <w:r w:rsidRPr="000D0FAB">
              <w:rPr>
                <w:rFonts w:ascii="Times New Roman" w:hAnsi="Times New Roman" w:cs="Times New Roman"/>
                <w:sz w:val="28"/>
                <w:szCs w:val="28"/>
              </w:rPr>
              <w:t>Недостатня обізнаність дітей та їх батьків  про важливість  здорового харчування</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93AC47" w14:textId="22609D0F" w:rsidR="00E227A4" w:rsidRPr="000D0FAB" w:rsidRDefault="00E227A4" w:rsidP="00CC5A5C">
            <w:pPr>
              <w:rPr>
                <w:rFonts w:ascii="Times New Roman" w:hAnsi="Times New Roman" w:cs="Times New Roman"/>
                <w:sz w:val="28"/>
                <w:szCs w:val="28"/>
              </w:rPr>
            </w:pPr>
            <w:r w:rsidRPr="000D0FAB">
              <w:rPr>
                <w:rFonts w:ascii="Times New Roman" w:hAnsi="Times New Roman" w:cs="Times New Roman"/>
                <w:sz w:val="28"/>
                <w:szCs w:val="28"/>
              </w:rPr>
              <w:t>Незбалансоване харчування може призвести до гальмування фізичного та психічного розвитку, зниження імунітету, і, як наслідок, збільшення кількості інфекційних та неінфекційних захворювань</w:t>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44DCC9" w14:textId="4BCA0961" w:rsidR="00E227A4" w:rsidRPr="000D0FAB" w:rsidRDefault="00E227A4" w:rsidP="00CC5A5C">
            <w:pPr>
              <w:rPr>
                <w:rFonts w:ascii="Times New Roman" w:hAnsi="Times New Roman" w:cs="Times New Roman"/>
                <w:sz w:val="28"/>
                <w:szCs w:val="28"/>
              </w:rPr>
            </w:pPr>
            <w:r w:rsidRPr="000D0FAB">
              <w:rPr>
                <w:rFonts w:ascii="Times New Roman" w:hAnsi="Times New Roman" w:cs="Times New Roman"/>
                <w:sz w:val="28"/>
                <w:szCs w:val="28"/>
              </w:rPr>
              <w:t>Проведення просвітницької роботи серед здобувачів освіти та їх батьків про важливість  здорового харчування</w:t>
            </w:r>
          </w:p>
        </w:tc>
      </w:tr>
      <w:tr w:rsidR="00DD7635" w:rsidRPr="000D0FAB" w14:paraId="719E777D" w14:textId="77777777" w:rsidTr="00DD7635">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41E729" w14:textId="09B4C907" w:rsidR="00DD7635" w:rsidRPr="000D0FAB" w:rsidRDefault="00A97837" w:rsidP="00A97837">
            <w:pPr>
              <w:rPr>
                <w:rFonts w:ascii="Times New Roman" w:hAnsi="Times New Roman" w:cs="Times New Roman"/>
                <w:sz w:val="28"/>
                <w:szCs w:val="28"/>
              </w:rPr>
            </w:pPr>
            <w:r w:rsidRPr="000D0FAB">
              <w:rPr>
                <w:rFonts w:ascii="Times New Roman" w:hAnsi="Times New Roman" w:cs="Times New Roman"/>
                <w:bCs/>
                <w:sz w:val="28"/>
                <w:szCs w:val="28"/>
              </w:rPr>
              <w:t>Використання т</w:t>
            </w:r>
            <w:r w:rsidR="00DD7635" w:rsidRPr="000D0FAB">
              <w:rPr>
                <w:rFonts w:ascii="Times New Roman" w:hAnsi="Times New Roman" w:cs="Times New Roman"/>
                <w:bCs/>
                <w:sz w:val="28"/>
                <w:szCs w:val="28"/>
              </w:rPr>
              <w:t>ехнологі</w:t>
            </w:r>
            <w:r w:rsidRPr="000D0FAB">
              <w:rPr>
                <w:rFonts w:ascii="Times New Roman" w:hAnsi="Times New Roman" w:cs="Times New Roman"/>
                <w:bCs/>
                <w:sz w:val="28"/>
                <w:szCs w:val="28"/>
              </w:rPr>
              <w:t>й</w:t>
            </w:r>
            <w:r w:rsidR="00DD7635" w:rsidRPr="000D0FAB">
              <w:rPr>
                <w:rFonts w:ascii="Times New Roman" w:hAnsi="Times New Roman" w:cs="Times New Roman"/>
                <w:bCs/>
                <w:sz w:val="28"/>
                <w:szCs w:val="28"/>
              </w:rPr>
              <w:t xml:space="preserve"> дистанційного навчання</w:t>
            </w:r>
            <w:r w:rsidR="00DD7635" w:rsidRPr="000D0FAB">
              <w:rPr>
                <w:rFonts w:ascii="Times New Roman" w:hAnsi="Times New Roman" w:cs="Times New Roman"/>
                <w:sz w:val="28"/>
                <w:szCs w:val="28"/>
              </w:rPr>
              <w:t> під час організації здобуття освіти за різними формами</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4E0DB4" w14:textId="507C4D9B" w:rsidR="00DD7635" w:rsidRPr="000D0FAB" w:rsidRDefault="00DD7635" w:rsidP="00CC5A5C">
            <w:pPr>
              <w:rPr>
                <w:rFonts w:ascii="Times New Roman" w:hAnsi="Times New Roman" w:cs="Times New Roman"/>
                <w:sz w:val="28"/>
                <w:szCs w:val="28"/>
              </w:rPr>
            </w:pPr>
            <w:r w:rsidRPr="000D0FAB">
              <w:rPr>
                <w:rFonts w:ascii="Times New Roman" w:hAnsi="Times New Roman" w:cs="Times New Roman"/>
                <w:sz w:val="28"/>
                <w:szCs w:val="28"/>
              </w:rPr>
              <w:t>Недотримання норм Санітарного регламенту щодо тривалості занять з використанням технологій дистанційного навчання</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7064F8" w14:textId="2579E80C" w:rsidR="00DD7635" w:rsidRPr="000D0FAB" w:rsidRDefault="00DD7635" w:rsidP="00CC5A5C">
            <w:pPr>
              <w:rPr>
                <w:rFonts w:ascii="Times New Roman" w:hAnsi="Times New Roman" w:cs="Times New Roman"/>
                <w:sz w:val="28"/>
                <w:szCs w:val="28"/>
              </w:rPr>
            </w:pPr>
            <w:r w:rsidRPr="000D0FAB">
              <w:rPr>
                <w:rFonts w:ascii="Times New Roman" w:hAnsi="Times New Roman" w:cs="Times New Roman"/>
                <w:sz w:val="28"/>
                <w:szCs w:val="28"/>
              </w:rPr>
              <w:t>Перевантаження школярів тривалістю роботи за комп’ютером  в умовах дистанційного навчання</w:t>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DE48E0" w14:textId="47F09EE1" w:rsidR="00DD7635" w:rsidRPr="000D0FAB" w:rsidRDefault="00DD7635" w:rsidP="00CC5A5C">
            <w:pPr>
              <w:rPr>
                <w:rFonts w:ascii="Times New Roman" w:hAnsi="Times New Roman" w:cs="Times New Roman"/>
                <w:sz w:val="28"/>
                <w:szCs w:val="28"/>
              </w:rPr>
            </w:pPr>
            <w:r w:rsidRPr="000D0FAB">
              <w:rPr>
                <w:rFonts w:ascii="Times New Roman" w:hAnsi="Times New Roman" w:cs="Times New Roman"/>
                <w:sz w:val="28"/>
                <w:szCs w:val="28"/>
              </w:rPr>
              <w:t>Опрацювання педагогічними працівниками ЗО Санітарного регламенту</w:t>
            </w:r>
          </w:p>
        </w:tc>
      </w:tr>
      <w:tr w:rsidR="00DD7635" w:rsidRPr="000D0FAB" w14:paraId="63DBEF8A" w14:textId="77777777" w:rsidTr="00CC5A5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5AE680" w14:textId="34AB60AE" w:rsidR="00DD7635" w:rsidRPr="000D0FAB" w:rsidRDefault="00A97837" w:rsidP="00CC5A5C">
            <w:pPr>
              <w:rPr>
                <w:rFonts w:ascii="Times New Roman" w:hAnsi="Times New Roman" w:cs="Times New Roman"/>
                <w:sz w:val="28"/>
                <w:szCs w:val="28"/>
              </w:rPr>
            </w:pPr>
            <w:r w:rsidRPr="000D0FAB">
              <w:rPr>
                <w:rFonts w:ascii="Times New Roman" w:hAnsi="Times New Roman" w:cs="Times New Roman"/>
                <w:sz w:val="28"/>
                <w:szCs w:val="28"/>
              </w:rPr>
              <w:t>Впровадження реформи шкільного харчування</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49B284" w14:textId="436EC57E" w:rsidR="00DD7635" w:rsidRPr="000D0FAB" w:rsidRDefault="00DD7635" w:rsidP="00CC5A5C">
            <w:pPr>
              <w:rPr>
                <w:rFonts w:ascii="Times New Roman" w:hAnsi="Times New Roman" w:cs="Times New Roman"/>
                <w:sz w:val="28"/>
                <w:szCs w:val="28"/>
              </w:rPr>
            </w:pPr>
            <w:r w:rsidRPr="000D0FAB">
              <w:rPr>
                <w:rFonts w:ascii="Times New Roman" w:hAnsi="Times New Roman" w:cs="Times New Roman"/>
                <w:sz w:val="28"/>
                <w:szCs w:val="28"/>
              </w:rPr>
              <w:t>Застарілий інвентар у шкільних харчоблоках гальмує реформу харчування</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5228A7" w14:textId="671914CC" w:rsidR="00DD7635" w:rsidRPr="000D0FAB" w:rsidRDefault="00A97837" w:rsidP="00CC5A5C">
            <w:pPr>
              <w:rPr>
                <w:rFonts w:ascii="Times New Roman" w:hAnsi="Times New Roman" w:cs="Times New Roman"/>
                <w:sz w:val="28"/>
                <w:szCs w:val="28"/>
              </w:rPr>
            </w:pPr>
            <w:r w:rsidRPr="000D0FAB">
              <w:rPr>
                <w:rFonts w:ascii="Times New Roman" w:hAnsi="Times New Roman" w:cs="Times New Roman"/>
                <w:sz w:val="28"/>
                <w:szCs w:val="28"/>
              </w:rPr>
              <w:t>Відсутність збалансованого харчування школярів</w:t>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EE5912" w14:textId="186C8612" w:rsidR="00DD7635" w:rsidRPr="000D0FAB" w:rsidRDefault="00DD7635" w:rsidP="00CC5A5C">
            <w:pPr>
              <w:rPr>
                <w:rFonts w:ascii="Times New Roman" w:hAnsi="Times New Roman" w:cs="Times New Roman"/>
                <w:sz w:val="28"/>
                <w:szCs w:val="28"/>
              </w:rPr>
            </w:pPr>
            <w:r w:rsidRPr="000D0FAB">
              <w:rPr>
                <w:rFonts w:ascii="Times New Roman" w:hAnsi="Times New Roman" w:cs="Times New Roman"/>
                <w:sz w:val="28"/>
                <w:szCs w:val="28"/>
              </w:rPr>
              <w:t xml:space="preserve">Оновлення обладнання у харчоблоках шкільних </w:t>
            </w:r>
            <w:proofErr w:type="spellStart"/>
            <w:r w:rsidRPr="000D0FAB">
              <w:rPr>
                <w:rFonts w:ascii="Times New Roman" w:hAnsi="Times New Roman" w:cs="Times New Roman"/>
                <w:sz w:val="28"/>
                <w:szCs w:val="28"/>
              </w:rPr>
              <w:t>їдалень</w:t>
            </w:r>
            <w:proofErr w:type="spellEnd"/>
            <w:r w:rsidRPr="000D0FAB">
              <w:rPr>
                <w:rFonts w:ascii="Times New Roman" w:hAnsi="Times New Roman" w:cs="Times New Roman"/>
                <w:sz w:val="28"/>
                <w:szCs w:val="28"/>
              </w:rPr>
              <w:t>, у тому числі через залучення до державних програм на умовах співфінансування</w:t>
            </w:r>
          </w:p>
        </w:tc>
      </w:tr>
      <w:tr w:rsidR="00DD7635" w:rsidRPr="000D0FAB" w14:paraId="0DDC3D20" w14:textId="77777777" w:rsidTr="00DD7635">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815F79" w14:textId="4B526CD0" w:rsidR="00DD7635" w:rsidRPr="000D0FAB" w:rsidRDefault="00DD7635" w:rsidP="00CC5A5C">
            <w:pPr>
              <w:rPr>
                <w:rFonts w:ascii="Times New Roman" w:hAnsi="Times New Roman" w:cs="Times New Roman"/>
                <w:sz w:val="28"/>
                <w:szCs w:val="28"/>
              </w:rPr>
            </w:pPr>
            <w:r w:rsidRPr="000D0FAB">
              <w:rPr>
                <w:rFonts w:ascii="Times New Roman" w:hAnsi="Times New Roman" w:cs="Times New Roman"/>
                <w:sz w:val="28"/>
                <w:szCs w:val="28"/>
              </w:rPr>
              <w:t xml:space="preserve">Налагоджена співпраця з Гадяцьким ІРЦ </w:t>
            </w:r>
            <w:r w:rsidRPr="000D0FAB">
              <w:rPr>
                <w:rFonts w:ascii="Times New Roman" w:hAnsi="Times New Roman" w:cs="Times New Roman"/>
                <w:sz w:val="28"/>
                <w:szCs w:val="28"/>
              </w:rPr>
              <w:lastRenderedPageBreak/>
              <w:t>для супроводу дітей з особливими освітніми потребами</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384C5F" w14:textId="5CE51C94" w:rsidR="00DD7635" w:rsidRPr="000D0FAB" w:rsidRDefault="00441C8F" w:rsidP="00CC5A5C">
            <w:pPr>
              <w:rPr>
                <w:rFonts w:ascii="Times New Roman" w:hAnsi="Times New Roman" w:cs="Times New Roman"/>
                <w:sz w:val="28"/>
                <w:szCs w:val="28"/>
              </w:rPr>
            </w:pPr>
            <w:r w:rsidRPr="000D0FAB">
              <w:rPr>
                <w:rFonts w:ascii="Times New Roman" w:hAnsi="Times New Roman" w:cs="Times New Roman"/>
                <w:sz w:val="28"/>
                <w:szCs w:val="28"/>
              </w:rPr>
              <w:lastRenderedPageBreak/>
              <w:t xml:space="preserve">Відсутність у закладах освіти фахівців для роботи </w:t>
            </w:r>
            <w:r w:rsidRPr="000D0FAB">
              <w:rPr>
                <w:rFonts w:ascii="Times New Roman" w:hAnsi="Times New Roman" w:cs="Times New Roman"/>
                <w:sz w:val="28"/>
                <w:szCs w:val="28"/>
              </w:rPr>
              <w:lastRenderedPageBreak/>
              <w:t>з дітьми з особливими освітніми потребами</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D6A0D1" w14:textId="2A674F05" w:rsidR="00DD7635" w:rsidRPr="000D0FAB" w:rsidRDefault="00441C8F" w:rsidP="00441C8F">
            <w:pPr>
              <w:rPr>
                <w:rFonts w:ascii="Times New Roman" w:hAnsi="Times New Roman" w:cs="Times New Roman"/>
                <w:sz w:val="28"/>
                <w:szCs w:val="28"/>
              </w:rPr>
            </w:pPr>
            <w:r w:rsidRPr="000D0FAB">
              <w:rPr>
                <w:rFonts w:ascii="Times New Roman" w:hAnsi="Times New Roman" w:cs="Times New Roman"/>
                <w:sz w:val="28"/>
                <w:szCs w:val="28"/>
              </w:rPr>
              <w:lastRenderedPageBreak/>
              <w:t>Відсутність у</w:t>
            </w:r>
            <w:r w:rsidR="00A97837" w:rsidRPr="000D0FAB">
              <w:rPr>
                <w:rFonts w:ascii="Times New Roman" w:hAnsi="Times New Roman" w:cs="Times New Roman"/>
                <w:sz w:val="28"/>
                <w:szCs w:val="28"/>
              </w:rPr>
              <w:t xml:space="preserve"> дітей з особливостями </w:t>
            </w:r>
            <w:r w:rsidR="00A97837" w:rsidRPr="000D0FAB">
              <w:rPr>
                <w:rFonts w:ascii="Times New Roman" w:hAnsi="Times New Roman" w:cs="Times New Roman"/>
                <w:sz w:val="28"/>
                <w:szCs w:val="28"/>
              </w:rPr>
              <w:lastRenderedPageBreak/>
              <w:t xml:space="preserve">психофізичного розвитку </w:t>
            </w:r>
            <w:r w:rsidRPr="000D0FAB">
              <w:rPr>
                <w:rFonts w:ascii="Times New Roman" w:hAnsi="Times New Roman" w:cs="Times New Roman"/>
                <w:sz w:val="28"/>
                <w:szCs w:val="28"/>
              </w:rPr>
              <w:t xml:space="preserve">можливості </w:t>
            </w:r>
            <w:r w:rsidR="00A97837" w:rsidRPr="000D0FAB">
              <w:rPr>
                <w:rFonts w:ascii="Times New Roman" w:hAnsi="Times New Roman" w:cs="Times New Roman"/>
                <w:sz w:val="28"/>
                <w:szCs w:val="28"/>
              </w:rPr>
              <w:t>отрима</w:t>
            </w:r>
            <w:r w:rsidRPr="000D0FAB">
              <w:rPr>
                <w:rFonts w:ascii="Times New Roman" w:hAnsi="Times New Roman" w:cs="Times New Roman"/>
                <w:sz w:val="28"/>
                <w:szCs w:val="28"/>
              </w:rPr>
              <w:t>ти</w:t>
            </w:r>
            <w:r w:rsidR="00A97837" w:rsidRPr="000D0FAB">
              <w:rPr>
                <w:rFonts w:ascii="Times New Roman" w:hAnsi="Times New Roman" w:cs="Times New Roman"/>
                <w:sz w:val="28"/>
                <w:szCs w:val="28"/>
              </w:rPr>
              <w:t> освіт</w:t>
            </w:r>
            <w:r w:rsidRPr="000D0FAB">
              <w:rPr>
                <w:rFonts w:ascii="Times New Roman" w:hAnsi="Times New Roman" w:cs="Times New Roman"/>
                <w:sz w:val="28"/>
                <w:szCs w:val="28"/>
              </w:rPr>
              <w:t xml:space="preserve">у </w:t>
            </w:r>
            <w:r w:rsidR="00A97837" w:rsidRPr="000D0FAB">
              <w:rPr>
                <w:rFonts w:ascii="Times New Roman" w:hAnsi="Times New Roman" w:cs="Times New Roman"/>
                <w:sz w:val="28"/>
                <w:szCs w:val="28"/>
              </w:rPr>
              <w:t> у відповідності з їх можливостями і здібностями за місцем проживання</w:t>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E456A0" w14:textId="75847778" w:rsidR="00DD7635" w:rsidRPr="000D0FAB" w:rsidRDefault="00441C8F" w:rsidP="00CC5A5C">
            <w:pPr>
              <w:rPr>
                <w:rFonts w:ascii="Times New Roman" w:hAnsi="Times New Roman" w:cs="Times New Roman"/>
                <w:sz w:val="28"/>
                <w:szCs w:val="28"/>
              </w:rPr>
            </w:pPr>
            <w:r w:rsidRPr="000D0FAB">
              <w:rPr>
                <w:rFonts w:ascii="Times New Roman" w:hAnsi="Times New Roman" w:cs="Times New Roman"/>
                <w:sz w:val="28"/>
                <w:szCs w:val="28"/>
              </w:rPr>
              <w:lastRenderedPageBreak/>
              <w:t>Співпраця з іншими громадами у сфері інклюзивної освіти</w:t>
            </w:r>
          </w:p>
        </w:tc>
      </w:tr>
    </w:tbl>
    <w:p w14:paraId="3A71AB6F" w14:textId="77777777" w:rsidR="001B069E" w:rsidRPr="000D0FAB" w:rsidRDefault="001B069E" w:rsidP="001B069E">
      <w:pPr>
        <w:ind w:left="720"/>
        <w:rPr>
          <w:rFonts w:ascii="Times New Roman" w:hAnsi="Times New Roman" w:cs="Times New Roman"/>
          <w:sz w:val="28"/>
          <w:szCs w:val="28"/>
        </w:rPr>
      </w:pPr>
    </w:p>
    <w:p w14:paraId="04002E2A" w14:textId="188827F5" w:rsidR="001E7F06" w:rsidRPr="000D0FAB" w:rsidRDefault="001E7F06" w:rsidP="00441C8F">
      <w:pPr>
        <w:numPr>
          <w:ilvl w:val="0"/>
          <w:numId w:val="26"/>
        </w:numPr>
        <w:rPr>
          <w:rFonts w:ascii="Times New Roman" w:hAnsi="Times New Roman" w:cs="Times New Roman"/>
          <w:sz w:val="28"/>
          <w:szCs w:val="28"/>
        </w:rPr>
      </w:pPr>
      <w:r w:rsidRPr="000D0FAB">
        <w:rPr>
          <w:rFonts w:ascii="Times New Roman" w:hAnsi="Times New Roman" w:cs="Times New Roman"/>
          <w:b/>
          <w:bCs/>
          <w:i/>
          <w:iCs/>
          <w:sz w:val="28"/>
          <w:szCs w:val="28"/>
        </w:rPr>
        <w:t>Підвезення школярів</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410"/>
        <w:gridCol w:w="2554"/>
        <w:gridCol w:w="2120"/>
        <w:gridCol w:w="2354"/>
      </w:tblGrid>
      <w:tr w:rsidR="001E7F06" w:rsidRPr="000D0FAB" w14:paraId="6BA6B807" w14:textId="77777777" w:rsidTr="001E7F06">
        <w:tc>
          <w:tcPr>
            <w:tcW w:w="2410"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15F7A0CE"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Сильні сторони</w:t>
            </w:r>
          </w:p>
        </w:tc>
        <w:tc>
          <w:tcPr>
            <w:tcW w:w="2554"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57E0C45E"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i/>
                <w:iCs/>
                <w:sz w:val="28"/>
                <w:szCs w:val="28"/>
              </w:rPr>
              <w:t>Слабкі сторони</w:t>
            </w:r>
          </w:p>
        </w:tc>
        <w:tc>
          <w:tcPr>
            <w:tcW w:w="2120"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64DA3991" w14:textId="0BCD88DA" w:rsidR="001E7F06" w:rsidRPr="000D0FAB" w:rsidRDefault="00441C8F" w:rsidP="001E7F06">
            <w:pPr>
              <w:rPr>
                <w:rFonts w:ascii="Times New Roman" w:hAnsi="Times New Roman" w:cs="Times New Roman"/>
                <w:sz w:val="28"/>
                <w:szCs w:val="28"/>
              </w:rPr>
            </w:pPr>
            <w:r w:rsidRPr="000D0FAB">
              <w:rPr>
                <w:rFonts w:ascii="Times New Roman" w:hAnsi="Times New Roman" w:cs="Times New Roman"/>
                <w:b/>
                <w:bCs/>
                <w:i/>
                <w:iCs/>
                <w:sz w:val="28"/>
                <w:szCs w:val="28"/>
              </w:rPr>
              <w:t>Загрози</w:t>
            </w:r>
          </w:p>
        </w:tc>
        <w:tc>
          <w:tcPr>
            <w:tcW w:w="2354"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22DF4D57" w14:textId="2DA84860" w:rsidR="001E7F06" w:rsidRPr="000D0FAB" w:rsidRDefault="00441C8F" w:rsidP="001E7F06">
            <w:pPr>
              <w:rPr>
                <w:rFonts w:ascii="Times New Roman" w:hAnsi="Times New Roman" w:cs="Times New Roman"/>
                <w:sz w:val="28"/>
                <w:szCs w:val="28"/>
              </w:rPr>
            </w:pPr>
            <w:r w:rsidRPr="000D0FAB">
              <w:rPr>
                <w:rFonts w:ascii="Times New Roman" w:hAnsi="Times New Roman" w:cs="Times New Roman"/>
                <w:b/>
                <w:bCs/>
                <w:i/>
                <w:iCs/>
                <w:sz w:val="28"/>
                <w:szCs w:val="28"/>
              </w:rPr>
              <w:t>Можливості</w:t>
            </w:r>
          </w:p>
        </w:tc>
      </w:tr>
      <w:tr w:rsidR="001E7F06" w:rsidRPr="000D0FAB" w14:paraId="545927E7" w14:textId="77777777" w:rsidTr="001E7F06">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EED1EF" w14:textId="4DC20ABB" w:rsidR="001E7F06" w:rsidRPr="000D0FAB" w:rsidRDefault="00CC5A5C" w:rsidP="001E7F06">
            <w:pPr>
              <w:rPr>
                <w:rFonts w:ascii="Times New Roman" w:hAnsi="Times New Roman" w:cs="Times New Roman"/>
                <w:sz w:val="28"/>
                <w:szCs w:val="28"/>
              </w:rPr>
            </w:pPr>
            <w:r w:rsidRPr="000D0FAB">
              <w:rPr>
                <w:rFonts w:ascii="Times New Roman" w:hAnsi="Times New Roman" w:cs="Times New Roman"/>
                <w:sz w:val="28"/>
                <w:szCs w:val="28"/>
              </w:rPr>
              <w:t>Наявність</w:t>
            </w:r>
            <w:r w:rsidR="001E7F06" w:rsidRPr="000D0FAB">
              <w:rPr>
                <w:rFonts w:ascii="Times New Roman" w:hAnsi="Times New Roman" w:cs="Times New Roman"/>
                <w:sz w:val="28"/>
                <w:szCs w:val="28"/>
              </w:rPr>
              <w:t xml:space="preserve"> шкільних автобусів задовольняє потреби </w:t>
            </w:r>
            <w:r w:rsidR="001B069E" w:rsidRPr="000D0FAB">
              <w:rPr>
                <w:rFonts w:ascii="Times New Roman" w:hAnsi="Times New Roman" w:cs="Times New Roman"/>
                <w:sz w:val="28"/>
                <w:szCs w:val="28"/>
              </w:rPr>
              <w:t>100</w:t>
            </w:r>
            <w:r w:rsidR="001E7F06" w:rsidRPr="000D0FAB">
              <w:rPr>
                <w:rFonts w:ascii="Times New Roman" w:hAnsi="Times New Roman" w:cs="Times New Roman"/>
                <w:sz w:val="28"/>
                <w:szCs w:val="28"/>
              </w:rPr>
              <w:t xml:space="preserve">% </w:t>
            </w:r>
            <w:r w:rsidR="001E7F06" w:rsidRPr="000D0FAB">
              <w:rPr>
                <w:rFonts w:ascii="Times New Roman" w:hAnsi="Times New Roman" w:cs="Times New Roman"/>
                <w:i/>
                <w:iCs/>
                <w:sz w:val="28"/>
                <w:szCs w:val="28"/>
              </w:rPr>
              <w:t>заклад</w:t>
            </w:r>
            <w:r w:rsidR="001B069E" w:rsidRPr="000D0FAB">
              <w:rPr>
                <w:rFonts w:ascii="Times New Roman" w:hAnsi="Times New Roman" w:cs="Times New Roman"/>
                <w:i/>
                <w:iCs/>
                <w:sz w:val="28"/>
                <w:szCs w:val="28"/>
              </w:rPr>
              <w:t>ів</w:t>
            </w:r>
            <w:r w:rsidR="001E7F06" w:rsidRPr="000D0FAB">
              <w:rPr>
                <w:rFonts w:ascii="Times New Roman" w:hAnsi="Times New Roman" w:cs="Times New Roman"/>
                <w:i/>
                <w:iCs/>
                <w:sz w:val="28"/>
                <w:szCs w:val="28"/>
              </w:rPr>
              <w:t xml:space="preserve"> загальної середньої</w:t>
            </w:r>
            <w:r w:rsidR="001E7F06" w:rsidRPr="000D0FAB">
              <w:rPr>
                <w:rFonts w:ascii="Times New Roman" w:hAnsi="Times New Roman" w:cs="Times New Roman"/>
                <w:sz w:val="28"/>
                <w:szCs w:val="28"/>
              </w:rPr>
              <w:t xml:space="preserve"> освіти</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F8C584" w14:textId="251A9C50"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Є потреба у придбанні ще одного</w:t>
            </w:r>
            <w:r w:rsidR="001B069E" w:rsidRPr="000D0FAB">
              <w:rPr>
                <w:rFonts w:ascii="Times New Roman" w:hAnsi="Times New Roman" w:cs="Times New Roman"/>
                <w:sz w:val="28"/>
                <w:szCs w:val="28"/>
              </w:rPr>
              <w:t xml:space="preserve"> спеціального</w:t>
            </w:r>
            <w:r w:rsidRPr="000D0FAB">
              <w:rPr>
                <w:rFonts w:ascii="Times New Roman" w:hAnsi="Times New Roman" w:cs="Times New Roman"/>
                <w:sz w:val="28"/>
                <w:szCs w:val="28"/>
              </w:rPr>
              <w:t xml:space="preserve"> шкільного автобуса</w:t>
            </w:r>
          </w:p>
        </w:tc>
        <w:tc>
          <w:tcPr>
            <w:tcW w:w="2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E575C"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Знос транспорту</w:t>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2A2850" w14:textId="77777777"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sz w:val="28"/>
                <w:szCs w:val="28"/>
              </w:rPr>
              <w:t>Придбання шкільних автобусів за кошти державної програми на умовах співфінансування</w:t>
            </w:r>
          </w:p>
        </w:tc>
      </w:tr>
      <w:tr w:rsidR="0012076E" w:rsidRPr="000D0FAB" w14:paraId="16DF096D" w14:textId="77777777" w:rsidTr="0012076E">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5CB483" w14:textId="39259C1F" w:rsidR="0012076E" w:rsidRPr="000D0FAB" w:rsidRDefault="0012076E" w:rsidP="001E7F06">
            <w:pPr>
              <w:rPr>
                <w:rFonts w:ascii="Times New Roman" w:hAnsi="Times New Roman" w:cs="Times New Roman"/>
                <w:sz w:val="28"/>
                <w:szCs w:val="28"/>
              </w:rPr>
            </w:pPr>
            <w:r w:rsidRPr="000D0FAB">
              <w:rPr>
                <w:rFonts w:ascii="Times New Roman" w:hAnsi="Times New Roman" w:cs="Times New Roman"/>
                <w:sz w:val="28"/>
                <w:szCs w:val="28"/>
              </w:rPr>
              <w:t>Розробка та затвердження маршрутів руху шкільних автобусів</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85FF80" w14:textId="4D613419" w:rsidR="0012076E" w:rsidRPr="000D0FAB" w:rsidRDefault="0012076E" w:rsidP="001E7F06">
            <w:pPr>
              <w:rPr>
                <w:rFonts w:ascii="Times New Roman" w:hAnsi="Times New Roman" w:cs="Times New Roman"/>
                <w:sz w:val="28"/>
                <w:szCs w:val="28"/>
              </w:rPr>
            </w:pPr>
            <w:r w:rsidRPr="000D0FAB">
              <w:rPr>
                <w:rFonts w:ascii="Times New Roman" w:hAnsi="Times New Roman" w:cs="Times New Roman"/>
                <w:sz w:val="28"/>
                <w:szCs w:val="28"/>
              </w:rPr>
              <w:t>Часті поломки автобусів через неякісну дорогу</w:t>
            </w:r>
          </w:p>
        </w:tc>
        <w:tc>
          <w:tcPr>
            <w:tcW w:w="2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A7995B" w14:textId="19099ABD" w:rsidR="0012076E" w:rsidRPr="000D0FAB" w:rsidRDefault="0012076E" w:rsidP="001E7F06">
            <w:pPr>
              <w:rPr>
                <w:rFonts w:ascii="Times New Roman" w:hAnsi="Times New Roman" w:cs="Times New Roman"/>
                <w:sz w:val="28"/>
                <w:szCs w:val="28"/>
              </w:rPr>
            </w:pPr>
            <w:r w:rsidRPr="000D0FAB">
              <w:rPr>
                <w:rFonts w:ascii="Times New Roman" w:hAnsi="Times New Roman" w:cs="Times New Roman"/>
                <w:sz w:val="28"/>
                <w:szCs w:val="28"/>
              </w:rPr>
              <w:t>Через поломку автобуса можливе порушення освітнього процесу</w:t>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B31950" w14:textId="4FE3BD3B" w:rsidR="0012076E" w:rsidRPr="000D0FAB" w:rsidRDefault="0012076E" w:rsidP="001E7F06">
            <w:pPr>
              <w:rPr>
                <w:rFonts w:ascii="Times New Roman" w:hAnsi="Times New Roman" w:cs="Times New Roman"/>
                <w:sz w:val="28"/>
                <w:szCs w:val="28"/>
              </w:rPr>
            </w:pPr>
            <w:r w:rsidRPr="000D0FAB">
              <w:rPr>
                <w:rFonts w:ascii="Times New Roman" w:hAnsi="Times New Roman" w:cs="Times New Roman"/>
                <w:sz w:val="28"/>
                <w:szCs w:val="28"/>
              </w:rPr>
              <w:t>Розробити механізм можливої заміни автобуса іншим через поломку автобуса, що працює на маршруті</w:t>
            </w:r>
          </w:p>
        </w:tc>
      </w:tr>
      <w:tr w:rsidR="0012076E" w:rsidRPr="000D0FAB" w14:paraId="5F302DDF" w14:textId="77777777" w:rsidTr="00D01809">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367EAA" w14:textId="77777777" w:rsidR="0012076E" w:rsidRPr="000D0FAB" w:rsidRDefault="0012076E" w:rsidP="001E7F06">
            <w:pPr>
              <w:rPr>
                <w:rFonts w:ascii="Times New Roman" w:hAnsi="Times New Roman" w:cs="Times New Roman"/>
                <w:sz w:val="28"/>
                <w:szCs w:val="28"/>
              </w:rPr>
            </w:pPr>
            <w:r w:rsidRPr="000D0FAB">
              <w:rPr>
                <w:rFonts w:ascii="Times New Roman" w:hAnsi="Times New Roman" w:cs="Times New Roman"/>
                <w:sz w:val="28"/>
                <w:szCs w:val="28"/>
              </w:rPr>
              <w:t>Призначення вихователів з супроводу дітей під час перевезення</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A5F40E" w14:textId="0E85C4EF" w:rsidR="0012076E" w:rsidRPr="000D0FAB" w:rsidRDefault="00FB4625" w:rsidP="00FB4625">
            <w:pPr>
              <w:rPr>
                <w:rFonts w:ascii="Times New Roman" w:hAnsi="Times New Roman" w:cs="Times New Roman"/>
                <w:sz w:val="28"/>
                <w:szCs w:val="28"/>
              </w:rPr>
            </w:pPr>
            <w:r w:rsidRPr="000D0FAB">
              <w:rPr>
                <w:rFonts w:ascii="Times New Roman" w:hAnsi="Times New Roman" w:cs="Times New Roman"/>
                <w:sz w:val="28"/>
                <w:szCs w:val="28"/>
              </w:rPr>
              <w:t>Відсутність чіткого алгоритму дій під час перевезення учнів і випадку повітряної тривоги</w:t>
            </w:r>
          </w:p>
        </w:tc>
        <w:tc>
          <w:tcPr>
            <w:tcW w:w="2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90B50B" w14:textId="468B23BA" w:rsidR="0012076E" w:rsidRPr="000D0FAB" w:rsidRDefault="00FB4625" w:rsidP="001E7F06">
            <w:pPr>
              <w:rPr>
                <w:rFonts w:ascii="Times New Roman" w:hAnsi="Times New Roman" w:cs="Times New Roman"/>
                <w:sz w:val="28"/>
                <w:szCs w:val="28"/>
              </w:rPr>
            </w:pPr>
            <w:r w:rsidRPr="000D0FAB">
              <w:rPr>
                <w:rFonts w:ascii="Times New Roman" w:hAnsi="Times New Roman" w:cs="Times New Roman"/>
                <w:sz w:val="28"/>
                <w:szCs w:val="28"/>
              </w:rPr>
              <w:t>Неправильна поведінка може призвести до трагічних наслідків</w:t>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7E5FDB" w14:textId="3702ABE0" w:rsidR="0012076E" w:rsidRPr="000D0FAB" w:rsidRDefault="00FB4625" w:rsidP="001E7F06">
            <w:pPr>
              <w:rPr>
                <w:rFonts w:ascii="Times New Roman" w:hAnsi="Times New Roman" w:cs="Times New Roman"/>
                <w:sz w:val="28"/>
                <w:szCs w:val="28"/>
              </w:rPr>
            </w:pPr>
            <w:r w:rsidRPr="000D0FAB">
              <w:rPr>
                <w:rFonts w:ascii="Times New Roman" w:hAnsi="Times New Roman" w:cs="Times New Roman"/>
                <w:sz w:val="28"/>
                <w:szCs w:val="28"/>
              </w:rPr>
              <w:t xml:space="preserve">Адміністраціям закладів освіти розробити план дій у випадку, коли повітряна </w:t>
            </w:r>
            <w:r w:rsidRPr="000D0FAB">
              <w:rPr>
                <w:rFonts w:ascii="Times New Roman" w:hAnsi="Times New Roman" w:cs="Times New Roman"/>
                <w:sz w:val="28"/>
                <w:szCs w:val="28"/>
              </w:rPr>
              <w:lastRenderedPageBreak/>
              <w:t>тривога застала в дорозі</w:t>
            </w:r>
          </w:p>
        </w:tc>
      </w:tr>
    </w:tbl>
    <w:p w14:paraId="49692E9B" w14:textId="77777777" w:rsidR="00D01809" w:rsidRPr="000D0FAB" w:rsidRDefault="00D01809" w:rsidP="001E7F06">
      <w:pPr>
        <w:rPr>
          <w:rFonts w:ascii="Times New Roman" w:hAnsi="Times New Roman" w:cs="Times New Roman"/>
          <w:b/>
          <w:bCs/>
          <w:sz w:val="28"/>
          <w:szCs w:val="28"/>
        </w:rPr>
      </w:pPr>
    </w:p>
    <w:p w14:paraId="4A10F528" w14:textId="45DCF9D5" w:rsidR="001E7F06" w:rsidRPr="000D0FAB" w:rsidRDefault="001E7F06" w:rsidP="001E7F06">
      <w:pPr>
        <w:rPr>
          <w:rFonts w:ascii="Times New Roman" w:hAnsi="Times New Roman" w:cs="Times New Roman"/>
          <w:sz w:val="28"/>
          <w:szCs w:val="28"/>
        </w:rPr>
      </w:pPr>
      <w:r w:rsidRPr="000D0FAB">
        <w:rPr>
          <w:rFonts w:ascii="Times New Roman" w:hAnsi="Times New Roman" w:cs="Times New Roman"/>
          <w:b/>
          <w:bCs/>
          <w:sz w:val="28"/>
          <w:szCs w:val="28"/>
        </w:rPr>
        <w:t>ІІІ. Стратегічні цілі, операційні цілі та завдання</w:t>
      </w:r>
    </w:p>
    <w:p w14:paraId="0799CCA3" w14:textId="11499D87" w:rsidR="001E7F06" w:rsidRPr="000D0FAB" w:rsidRDefault="001E7F06" w:rsidP="000D0FAB">
      <w:pPr>
        <w:ind w:firstLine="709"/>
        <w:jc w:val="both"/>
        <w:rPr>
          <w:rFonts w:ascii="Times New Roman" w:hAnsi="Times New Roman" w:cs="Times New Roman"/>
          <w:sz w:val="28"/>
          <w:szCs w:val="28"/>
        </w:rPr>
      </w:pPr>
      <w:r w:rsidRPr="000D0FAB">
        <w:rPr>
          <w:rFonts w:ascii="Times New Roman" w:hAnsi="Times New Roman" w:cs="Times New Roman"/>
          <w:sz w:val="28"/>
          <w:szCs w:val="28"/>
        </w:rPr>
        <w:t xml:space="preserve">Освіта </w:t>
      </w:r>
      <w:r w:rsidR="00D01809" w:rsidRPr="000D0FAB">
        <w:rPr>
          <w:rFonts w:ascii="Times New Roman" w:hAnsi="Times New Roman" w:cs="Times New Roman"/>
          <w:sz w:val="28"/>
          <w:szCs w:val="28"/>
        </w:rPr>
        <w:t xml:space="preserve">Сергіївської </w:t>
      </w:r>
      <w:r w:rsidRPr="000D0FAB">
        <w:rPr>
          <w:rFonts w:ascii="Times New Roman" w:hAnsi="Times New Roman" w:cs="Times New Roman"/>
          <w:sz w:val="28"/>
          <w:szCs w:val="28"/>
        </w:rPr>
        <w:t xml:space="preserve">територіальної громади характеризується повною відкритістю, враховує традиції, досягнення, потреби й очікування місцевої спільноти, скерована на повноцінний </w:t>
      </w:r>
      <w:proofErr w:type="spellStart"/>
      <w:r w:rsidR="00D01809" w:rsidRPr="000D0FAB">
        <w:rPr>
          <w:rFonts w:ascii="Times New Roman" w:hAnsi="Times New Roman" w:cs="Times New Roman"/>
          <w:sz w:val="28"/>
          <w:szCs w:val="28"/>
        </w:rPr>
        <w:t>в</w:t>
      </w:r>
      <w:r w:rsidRPr="000D0FAB">
        <w:rPr>
          <w:rFonts w:ascii="Times New Roman" w:hAnsi="Times New Roman" w:cs="Times New Roman"/>
          <w:sz w:val="28"/>
          <w:szCs w:val="28"/>
        </w:rPr>
        <w:t>сесторонній</w:t>
      </w:r>
      <w:proofErr w:type="spellEnd"/>
      <w:r w:rsidRPr="000D0FAB">
        <w:rPr>
          <w:rFonts w:ascii="Times New Roman" w:hAnsi="Times New Roman" w:cs="Times New Roman"/>
          <w:sz w:val="28"/>
          <w:szCs w:val="28"/>
        </w:rPr>
        <w:t xml:space="preserve"> розвиток усіх мешканців, які мають змогу навчатися упродовж всього життя, користуючись сучасною навчально-методичною базою і послугами висококваліфікованих кадрів. Система освіти у громаді гарантує високу якість навчання, підтримує творчість, розвиває </w:t>
      </w:r>
      <w:proofErr w:type="spellStart"/>
      <w:r w:rsidRPr="000D0FAB">
        <w:rPr>
          <w:rFonts w:ascii="Times New Roman" w:hAnsi="Times New Roman" w:cs="Times New Roman"/>
          <w:sz w:val="28"/>
          <w:szCs w:val="28"/>
        </w:rPr>
        <w:t>інноваційність</w:t>
      </w:r>
      <w:proofErr w:type="spellEnd"/>
      <w:r w:rsidRPr="000D0FAB">
        <w:rPr>
          <w:rFonts w:ascii="Times New Roman" w:hAnsi="Times New Roman" w:cs="Times New Roman"/>
          <w:sz w:val="28"/>
          <w:szCs w:val="28"/>
        </w:rPr>
        <w:t xml:space="preserve"> і готує громадян до життя у сучасному світі.</w:t>
      </w:r>
    </w:p>
    <w:p w14:paraId="1F191140" w14:textId="77777777" w:rsidR="003407F5" w:rsidRPr="000D0FAB" w:rsidRDefault="003407F5" w:rsidP="003407F5">
      <w:pPr>
        <w:rPr>
          <w:rFonts w:ascii="Times New Roman" w:hAnsi="Times New Roman" w:cs="Times New Roman"/>
          <w:b/>
          <w:sz w:val="28"/>
          <w:szCs w:val="28"/>
        </w:rPr>
      </w:pPr>
      <w:bookmarkStart w:id="4" w:name="_Hlk142988955"/>
      <w:r w:rsidRPr="000D0FAB">
        <w:rPr>
          <w:rFonts w:ascii="Times New Roman" w:hAnsi="Times New Roman" w:cs="Times New Roman"/>
          <w:b/>
          <w:sz w:val="28"/>
          <w:szCs w:val="28"/>
        </w:rPr>
        <w:t>Стратегічні та операційні цілі.</w:t>
      </w:r>
    </w:p>
    <w:p w14:paraId="1FB7746E" w14:textId="77777777" w:rsidR="003407F5" w:rsidRPr="000D0FAB" w:rsidRDefault="003407F5" w:rsidP="00090B0C">
      <w:pPr>
        <w:numPr>
          <w:ilvl w:val="0"/>
          <w:numId w:val="57"/>
        </w:numPr>
        <w:spacing w:after="0"/>
        <w:ind w:left="714" w:hanging="357"/>
        <w:rPr>
          <w:rFonts w:ascii="Times New Roman" w:hAnsi="Times New Roman" w:cs="Times New Roman"/>
          <w:bCs/>
          <w:sz w:val="28"/>
          <w:szCs w:val="28"/>
        </w:rPr>
      </w:pPr>
      <w:r w:rsidRPr="000D0FAB">
        <w:rPr>
          <w:rFonts w:ascii="Times New Roman" w:hAnsi="Times New Roman" w:cs="Times New Roman"/>
          <w:bCs/>
          <w:sz w:val="28"/>
          <w:szCs w:val="28"/>
        </w:rPr>
        <w:t>Підвищення якості освіти (загальні показники ЗНО (ДПА), результати конкурсів та олімпіад, конкурсу-захисту МАН та ін.).</w:t>
      </w:r>
    </w:p>
    <w:p w14:paraId="5BFA71EE" w14:textId="77777777" w:rsidR="003407F5" w:rsidRPr="000D0FAB" w:rsidRDefault="003407F5" w:rsidP="00090B0C">
      <w:pPr>
        <w:numPr>
          <w:ilvl w:val="0"/>
          <w:numId w:val="57"/>
        </w:numPr>
        <w:spacing w:after="0"/>
        <w:rPr>
          <w:rFonts w:ascii="Times New Roman" w:hAnsi="Times New Roman" w:cs="Times New Roman"/>
          <w:bCs/>
          <w:sz w:val="28"/>
          <w:szCs w:val="28"/>
        </w:rPr>
      </w:pPr>
      <w:r w:rsidRPr="000D0FAB">
        <w:rPr>
          <w:rFonts w:ascii="Times New Roman" w:hAnsi="Times New Roman" w:cs="Times New Roman"/>
          <w:bCs/>
          <w:sz w:val="28"/>
          <w:szCs w:val="28"/>
        </w:rPr>
        <w:t>Підвищення ефективності надання освітніх послуг.</w:t>
      </w:r>
    </w:p>
    <w:p w14:paraId="31F1ACBA" w14:textId="77777777" w:rsidR="003407F5" w:rsidRPr="000D0FAB" w:rsidRDefault="003407F5" w:rsidP="00090B0C">
      <w:pPr>
        <w:numPr>
          <w:ilvl w:val="0"/>
          <w:numId w:val="57"/>
        </w:numPr>
        <w:spacing w:after="0"/>
        <w:rPr>
          <w:rFonts w:ascii="Times New Roman" w:hAnsi="Times New Roman" w:cs="Times New Roman"/>
          <w:bCs/>
          <w:sz w:val="28"/>
          <w:szCs w:val="28"/>
        </w:rPr>
      </w:pPr>
      <w:r w:rsidRPr="000D0FAB">
        <w:rPr>
          <w:rFonts w:ascii="Times New Roman" w:hAnsi="Times New Roman" w:cs="Times New Roman"/>
          <w:bCs/>
          <w:sz w:val="28"/>
          <w:szCs w:val="28"/>
        </w:rPr>
        <w:t>Розбудова освітнього середовища громади на основі побажань та запитів учасників освітнього процесу (в тому числі розбудова позашкільної освіти).</w:t>
      </w:r>
    </w:p>
    <w:p w14:paraId="1F7C1950" w14:textId="77777777" w:rsidR="003407F5" w:rsidRPr="000D0FAB" w:rsidRDefault="003407F5" w:rsidP="003407F5">
      <w:pPr>
        <w:numPr>
          <w:ilvl w:val="0"/>
          <w:numId w:val="57"/>
        </w:numPr>
        <w:rPr>
          <w:rFonts w:ascii="Times New Roman" w:hAnsi="Times New Roman" w:cs="Times New Roman"/>
          <w:bCs/>
          <w:sz w:val="28"/>
          <w:szCs w:val="28"/>
        </w:rPr>
      </w:pPr>
      <w:r w:rsidRPr="00DF2E1D">
        <w:rPr>
          <w:rFonts w:ascii="Times New Roman" w:hAnsi="Times New Roman" w:cs="Times New Roman"/>
          <w:sz w:val="28"/>
          <w:szCs w:val="28"/>
        </w:rPr>
        <w:t>Підвищення доступності до високоякісних освітніх послуг, що відповідають вимогам ринку праці</w:t>
      </w:r>
      <w:r w:rsidRPr="000D0FAB">
        <w:rPr>
          <w:rFonts w:ascii="Times New Roman" w:hAnsi="Times New Roman" w:cs="Times New Roman"/>
          <w:sz w:val="28"/>
          <w:szCs w:val="28"/>
        </w:rPr>
        <w:t>.</w:t>
      </w:r>
    </w:p>
    <w:bookmarkEnd w:id="4"/>
    <w:p w14:paraId="1EFAE452" w14:textId="77777777" w:rsidR="003407F5" w:rsidRPr="000D0FAB" w:rsidRDefault="003407F5" w:rsidP="003407F5">
      <w:pPr>
        <w:rPr>
          <w:rFonts w:ascii="Times New Roman" w:hAnsi="Times New Roman" w:cs="Times New Roman"/>
          <w:i/>
          <w:sz w:val="28"/>
          <w:szCs w:val="28"/>
        </w:rPr>
      </w:pPr>
      <w:r w:rsidRPr="000D0FAB">
        <w:rPr>
          <w:rFonts w:ascii="Times New Roman" w:hAnsi="Times New Roman" w:cs="Times New Roman"/>
          <w:sz w:val="28"/>
          <w:szCs w:val="28"/>
        </w:rPr>
        <w:t xml:space="preserve">      </w:t>
      </w:r>
      <w:r w:rsidRPr="000D0FAB">
        <w:rPr>
          <w:rFonts w:ascii="Times New Roman" w:hAnsi="Times New Roman" w:cs="Times New Roman"/>
          <w:i/>
          <w:sz w:val="28"/>
          <w:szCs w:val="28"/>
        </w:rPr>
        <w:t>В рамках кожної із стратегічних цілей визначено операційні цілі, які покликані забезпечити їх реалізацію.</w:t>
      </w:r>
    </w:p>
    <w:p w14:paraId="1A15D2C4" w14:textId="77777777" w:rsidR="003407F5" w:rsidRPr="000D0FAB" w:rsidRDefault="003407F5" w:rsidP="003407F5">
      <w:pPr>
        <w:rPr>
          <w:rFonts w:ascii="Times New Roman" w:hAnsi="Times New Roman" w:cs="Times New Roman"/>
          <w:b/>
          <w:bCs/>
          <w:sz w:val="28"/>
          <w:szCs w:val="28"/>
        </w:rPr>
      </w:pPr>
      <w:r w:rsidRPr="000D0FAB">
        <w:rPr>
          <w:rFonts w:ascii="Times New Roman" w:hAnsi="Times New Roman" w:cs="Times New Roman"/>
          <w:b/>
          <w:bCs/>
          <w:sz w:val="28"/>
          <w:szCs w:val="28"/>
        </w:rPr>
        <w:t>Перша стратегічна ціль – Підвищення якості освіти, об’єднує такі</w:t>
      </w:r>
      <w:r w:rsidRPr="000D0FAB">
        <w:rPr>
          <w:rFonts w:ascii="Times New Roman" w:hAnsi="Times New Roman" w:cs="Times New Roman"/>
          <w:b/>
          <w:bCs/>
          <w:sz w:val="28"/>
          <w:szCs w:val="28"/>
          <w:lang w:val="ru-RU"/>
        </w:rPr>
        <w:t> </w:t>
      </w:r>
      <w:r w:rsidRPr="000D0FAB">
        <w:rPr>
          <w:rFonts w:ascii="Times New Roman" w:hAnsi="Times New Roman" w:cs="Times New Roman"/>
          <w:b/>
          <w:bCs/>
          <w:i/>
          <w:iCs/>
          <w:sz w:val="28"/>
          <w:szCs w:val="28"/>
        </w:rPr>
        <w:t>операційні цілі</w:t>
      </w:r>
      <w:r w:rsidRPr="000D0FAB">
        <w:rPr>
          <w:rFonts w:ascii="Times New Roman" w:hAnsi="Times New Roman" w:cs="Times New Roman"/>
          <w:b/>
          <w:bCs/>
          <w:sz w:val="28"/>
          <w:szCs w:val="28"/>
        </w:rPr>
        <w:t>:</w:t>
      </w:r>
    </w:p>
    <w:p w14:paraId="52436CCA" w14:textId="77777777" w:rsidR="003407F5" w:rsidRPr="000D0FAB" w:rsidRDefault="003407F5" w:rsidP="00090B0C">
      <w:pPr>
        <w:numPr>
          <w:ilvl w:val="0"/>
          <w:numId w:val="58"/>
        </w:numPr>
        <w:spacing w:after="0"/>
        <w:ind w:left="714" w:hanging="357"/>
        <w:rPr>
          <w:rFonts w:ascii="Times New Roman" w:hAnsi="Times New Roman" w:cs="Times New Roman"/>
          <w:sz w:val="28"/>
          <w:szCs w:val="28"/>
        </w:rPr>
      </w:pPr>
      <w:r w:rsidRPr="000D0FAB">
        <w:rPr>
          <w:rFonts w:ascii="Times New Roman" w:hAnsi="Times New Roman" w:cs="Times New Roman"/>
          <w:sz w:val="28"/>
          <w:szCs w:val="28"/>
        </w:rPr>
        <w:t>Забезпечення учнів необхідними підручниками та технологіями.</w:t>
      </w:r>
    </w:p>
    <w:p w14:paraId="7FB15513" w14:textId="77777777" w:rsidR="003407F5" w:rsidRPr="000D0FAB" w:rsidRDefault="003407F5" w:rsidP="00090B0C">
      <w:pPr>
        <w:numPr>
          <w:ilvl w:val="0"/>
          <w:numId w:val="58"/>
        </w:numPr>
        <w:spacing w:after="0"/>
        <w:ind w:left="714" w:hanging="357"/>
        <w:rPr>
          <w:rFonts w:ascii="Times New Roman" w:hAnsi="Times New Roman" w:cs="Times New Roman"/>
          <w:sz w:val="28"/>
          <w:szCs w:val="28"/>
        </w:rPr>
      </w:pPr>
      <w:r w:rsidRPr="000D0FAB">
        <w:rPr>
          <w:rFonts w:ascii="Times New Roman" w:hAnsi="Times New Roman" w:cs="Times New Roman"/>
          <w:sz w:val="28"/>
          <w:szCs w:val="28"/>
        </w:rPr>
        <w:t>Підвищення кваліфікації вчителів.</w:t>
      </w:r>
    </w:p>
    <w:p w14:paraId="5119B5FC" w14:textId="77777777" w:rsidR="003407F5" w:rsidRPr="000D0FAB" w:rsidRDefault="003407F5" w:rsidP="00090B0C">
      <w:pPr>
        <w:numPr>
          <w:ilvl w:val="0"/>
          <w:numId w:val="58"/>
        </w:numPr>
        <w:spacing w:after="0"/>
        <w:ind w:left="714" w:hanging="357"/>
        <w:rPr>
          <w:rFonts w:ascii="Times New Roman" w:hAnsi="Times New Roman" w:cs="Times New Roman"/>
          <w:sz w:val="28"/>
          <w:szCs w:val="28"/>
        </w:rPr>
      </w:pPr>
      <w:r w:rsidRPr="000D0FAB">
        <w:rPr>
          <w:rFonts w:ascii="Times New Roman" w:hAnsi="Times New Roman" w:cs="Times New Roman"/>
          <w:sz w:val="28"/>
          <w:szCs w:val="28"/>
        </w:rPr>
        <w:t>Мотивація учнів до підвищення результатів навчання.</w:t>
      </w:r>
    </w:p>
    <w:p w14:paraId="62675697" w14:textId="77777777" w:rsidR="003407F5" w:rsidRPr="000D0FAB" w:rsidRDefault="003407F5" w:rsidP="00090B0C">
      <w:pPr>
        <w:numPr>
          <w:ilvl w:val="0"/>
          <w:numId w:val="58"/>
        </w:numPr>
        <w:spacing w:after="0"/>
        <w:ind w:left="714" w:hanging="357"/>
        <w:rPr>
          <w:rFonts w:ascii="Times New Roman" w:hAnsi="Times New Roman" w:cs="Times New Roman"/>
          <w:sz w:val="28"/>
          <w:szCs w:val="28"/>
        </w:rPr>
      </w:pPr>
      <w:r w:rsidRPr="000D0FAB">
        <w:rPr>
          <w:rFonts w:ascii="Times New Roman" w:hAnsi="Times New Roman" w:cs="Times New Roman"/>
          <w:sz w:val="28"/>
          <w:szCs w:val="28"/>
        </w:rPr>
        <w:t xml:space="preserve">Забезпечення рівного доступу до </w:t>
      </w:r>
      <w:proofErr w:type="spellStart"/>
      <w:r w:rsidRPr="000D0FAB">
        <w:rPr>
          <w:rFonts w:ascii="Times New Roman" w:hAnsi="Times New Roman" w:cs="Times New Roman"/>
          <w:sz w:val="28"/>
          <w:szCs w:val="28"/>
        </w:rPr>
        <w:t>повнопрограмних</w:t>
      </w:r>
      <w:proofErr w:type="spellEnd"/>
      <w:r w:rsidRPr="000D0FAB">
        <w:rPr>
          <w:rFonts w:ascii="Times New Roman" w:hAnsi="Times New Roman" w:cs="Times New Roman"/>
          <w:sz w:val="28"/>
          <w:szCs w:val="28"/>
        </w:rPr>
        <w:t xml:space="preserve"> шкільних занять та позашкільної освіти.</w:t>
      </w:r>
    </w:p>
    <w:p w14:paraId="3171DB16" w14:textId="77777777" w:rsidR="003407F5" w:rsidRPr="000D0FAB" w:rsidRDefault="003407F5" w:rsidP="00090B0C">
      <w:pPr>
        <w:numPr>
          <w:ilvl w:val="0"/>
          <w:numId w:val="58"/>
        </w:numPr>
        <w:spacing w:after="0"/>
        <w:ind w:left="714" w:hanging="357"/>
        <w:rPr>
          <w:rFonts w:ascii="Times New Roman" w:hAnsi="Times New Roman" w:cs="Times New Roman"/>
          <w:sz w:val="28"/>
          <w:szCs w:val="28"/>
        </w:rPr>
      </w:pPr>
      <w:r w:rsidRPr="000D0FAB">
        <w:rPr>
          <w:rFonts w:ascii="Times New Roman" w:hAnsi="Times New Roman" w:cs="Times New Roman"/>
          <w:sz w:val="28"/>
          <w:szCs w:val="28"/>
        </w:rPr>
        <w:t>Формування інформаційної системи для визначення потреб та реалізації послуг.</w:t>
      </w:r>
    </w:p>
    <w:p w14:paraId="77EEBAF9" w14:textId="6780644A" w:rsidR="003407F5" w:rsidRPr="000D0FAB" w:rsidRDefault="003407F5" w:rsidP="00090B0C">
      <w:pPr>
        <w:numPr>
          <w:ilvl w:val="0"/>
          <w:numId w:val="58"/>
        </w:numPr>
        <w:spacing w:after="0"/>
        <w:ind w:left="714" w:hanging="357"/>
        <w:rPr>
          <w:rFonts w:ascii="Times New Roman" w:hAnsi="Times New Roman" w:cs="Times New Roman"/>
          <w:sz w:val="28"/>
          <w:szCs w:val="28"/>
          <w:lang w:val="ru-RU"/>
        </w:rPr>
      </w:pPr>
      <w:r w:rsidRPr="000D0FAB">
        <w:rPr>
          <w:rFonts w:ascii="Times New Roman" w:hAnsi="Times New Roman" w:cs="Times New Roman"/>
          <w:sz w:val="28"/>
          <w:szCs w:val="28"/>
        </w:rPr>
        <w:lastRenderedPageBreak/>
        <w:t xml:space="preserve">Підготовка </w:t>
      </w:r>
      <w:r w:rsidR="00BC7EAB" w:rsidRPr="000D0FAB">
        <w:rPr>
          <w:rFonts w:ascii="Times New Roman" w:hAnsi="Times New Roman" w:cs="Times New Roman"/>
          <w:sz w:val="28"/>
          <w:szCs w:val="28"/>
        </w:rPr>
        <w:t>вчителів Сергіївської сільської</w:t>
      </w:r>
      <w:r w:rsidRPr="000D0FAB">
        <w:rPr>
          <w:rFonts w:ascii="Times New Roman" w:hAnsi="Times New Roman" w:cs="Times New Roman"/>
          <w:sz w:val="28"/>
          <w:szCs w:val="28"/>
        </w:rPr>
        <w:t xml:space="preserve"> територіальної громади до ефективного використання технічних засобів та запровадження досягнень ІКТ.</w:t>
      </w:r>
    </w:p>
    <w:p w14:paraId="1C87D673" w14:textId="77777777" w:rsidR="003407F5" w:rsidRPr="000D0FAB" w:rsidRDefault="003407F5" w:rsidP="00090B0C">
      <w:pPr>
        <w:numPr>
          <w:ilvl w:val="0"/>
          <w:numId w:val="58"/>
        </w:numPr>
        <w:spacing w:after="0"/>
        <w:ind w:left="714" w:hanging="357"/>
        <w:rPr>
          <w:rFonts w:ascii="Times New Roman" w:hAnsi="Times New Roman" w:cs="Times New Roman"/>
          <w:sz w:val="28"/>
          <w:szCs w:val="28"/>
          <w:lang w:val="ru-RU"/>
        </w:rPr>
      </w:pPr>
      <w:r w:rsidRPr="000D0FAB">
        <w:rPr>
          <w:rFonts w:ascii="Times New Roman" w:hAnsi="Times New Roman" w:cs="Times New Roman"/>
          <w:sz w:val="28"/>
          <w:szCs w:val="28"/>
        </w:rPr>
        <w:t>Активізація педагогічних працівників через систему додаткової мотивації.</w:t>
      </w:r>
    </w:p>
    <w:p w14:paraId="223AB426" w14:textId="77777777" w:rsidR="003407F5" w:rsidRPr="00090B0C" w:rsidRDefault="003407F5" w:rsidP="00090B0C">
      <w:pPr>
        <w:numPr>
          <w:ilvl w:val="0"/>
          <w:numId w:val="58"/>
        </w:numPr>
        <w:spacing w:after="0"/>
        <w:ind w:left="714" w:hanging="357"/>
        <w:rPr>
          <w:rFonts w:ascii="Times New Roman" w:hAnsi="Times New Roman" w:cs="Times New Roman"/>
          <w:sz w:val="28"/>
          <w:szCs w:val="28"/>
          <w:lang w:val="ru-RU"/>
        </w:rPr>
      </w:pPr>
      <w:r w:rsidRPr="000D0FAB">
        <w:rPr>
          <w:rFonts w:ascii="Times New Roman" w:hAnsi="Times New Roman" w:cs="Times New Roman"/>
          <w:sz w:val="28"/>
          <w:szCs w:val="28"/>
        </w:rPr>
        <w:t>Підвищення мотивації учнів до навчання та активної участі в житті школи.</w:t>
      </w:r>
    </w:p>
    <w:p w14:paraId="72083D7A" w14:textId="77777777" w:rsidR="00090B0C" w:rsidRPr="000D0FAB" w:rsidRDefault="00090B0C" w:rsidP="00090B0C">
      <w:pPr>
        <w:spacing w:after="0"/>
        <w:ind w:left="714"/>
        <w:rPr>
          <w:rFonts w:ascii="Times New Roman" w:hAnsi="Times New Roman" w:cs="Times New Roman"/>
          <w:sz w:val="28"/>
          <w:szCs w:val="28"/>
          <w:lang w:val="ru-RU"/>
        </w:rPr>
      </w:pPr>
    </w:p>
    <w:p w14:paraId="411DDC63" w14:textId="77777777" w:rsidR="003407F5" w:rsidRPr="000D0FAB" w:rsidRDefault="003407F5" w:rsidP="003407F5">
      <w:pPr>
        <w:rPr>
          <w:rFonts w:ascii="Times New Roman" w:hAnsi="Times New Roman" w:cs="Times New Roman"/>
          <w:b/>
          <w:bCs/>
          <w:sz w:val="28"/>
          <w:szCs w:val="28"/>
        </w:rPr>
      </w:pPr>
      <w:r w:rsidRPr="000D0FAB">
        <w:rPr>
          <w:rFonts w:ascii="Times New Roman" w:hAnsi="Times New Roman" w:cs="Times New Roman"/>
          <w:b/>
          <w:bCs/>
          <w:sz w:val="28"/>
          <w:szCs w:val="28"/>
        </w:rPr>
        <w:t>Друга стратегічна ціль – Підвищення ефективності надання освітніх послуг, об’єднала такі </w:t>
      </w:r>
      <w:r w:rsidRPr="000D0FAB">
        <w:rPr>
          <w:rFonts w:ascii="Times New Roman" w:hAnsi="Times New Roman" w:cs="Times New Roman"/>
          <w:b/>
          <w:bCs/>
          <w:i/>
          <w:iCs/>
          <w:sz w:val="28"/>
          <w:szCs w:val="28"/>
        </w:rPr>
        <w:t>операційні цілі</w:t>
      </w:r>
      <w:r w:rsidRPr="000D0FAB">
        <w:rPr>
          <w:rFonts w:ascii="Times New Roman" w:hAnsi="Times New Roman" w:cs="Times New Roman"/>
          <w:b/>
          <w:bCs/>
          <w:sz w:val="28"/>
          <w:szCs w:val="28"/>
        </w:rPr>
        <w:t>:</w:t>
      </w:r>
    </w:p>
    <w:p w14:paraId="319C9FDA" w14:textId="77777777" w:rsidR="003407F5" w:rsidRPr="000D0FAB" w:rsidRDefault="003407F5" w:rsidP="00090B0C">
      <w:pPr>
        <w:numPr>
          <w:ilvl w:val="1"/>
          <w:numId w:val="58"/>
        </w:numPr>
        <w:spacing w:after="0"/>
        <w:ind w:left="1434" w:hanging="357"/>
        <w:rPr>
          <w:rFonts w:ascii="Times New Roman" w:hAnsi="Times New Roman" w:cs="Times New Roman"/>
          <w:sz w:val="28"/>
          <w:szCs w:val="28"/>
        </w:rPr>
      </w:pPr>
      <w:r w:rsidRPr="000D0FAB">
        <w:rPr>
          <w:rFonts w:ascii="Times New Roman" w:hAnsi="Times New Roman" w:cs="Times New Roman"/>
          <w:sz w:val="28"/>
          <w:szCs w:val="28"/>
        </w:rPr>
        <w:t>Створення шкільної мережі, що відповідає демографічній ситуації.</w:t>
      </w:r>
    </w:p>
    <w:p w14:paraId="60AD3886" w14:textId="77777777" w:rsidR="003407F5" w:rsidRPr="000D0FAB" w:rsidRDefault="003407F5" w:rsidP="00090B0C">
      <w:pPr>
        <w:numPr>
          <w:ilvl w:val="1"/>
          <w:numId w:val="58"/>
        </w:numPr>
        <w:spacing w:after="0"/>
        <w:ind w:left="1434" w:hanging="357"/>
        <w:rPr>
          <w:rFonts w:ascii="Times New Roman" w:hAnsi="Times New Roman" w:cs="Times New Roman"/>
          <w:sz w:val="28"/>
          <w:szCs w:val="28"/>
        </w:rPr>
      </w:pPr>
      <w:r w:rsidRPr="000D0FAB">
        <w:rPr>
          <w:rFonts w:ascii="Times New Roman" w:hAnsi="Times New Roman" w:cs="Times New Roman"/>
          <w:sz w:val="28"/>
          <w:szCs w:val="28"/>
        </w:rPr>
        <w:t>Раціоналізація витрат на утримання закладів освіти.</w:t>
      </w:r>
    </w:p>
    <w:p w14:paraId="705E4DB6" w14:textId="77777777" w:rsidR="003407F5" w:rsidRPr="000D0FAB" w:rsidRDefault="003407F5" w:rsidP="00090B0C">
      <w:pPr>
        <w:numPr>
          <w:ilvl w:val="1"/>
          <w:numId w:val="58"/>
        </w:numPr>
        <w:spacing w:after="0"/>
        <w:ind w:left="1434" w:hanging="357"/>
        <w:rPr>
          <w:rFonts w:ascii="Times New Roman" w:hAnsi="Times New Roman" w:cs="Times New Roman"/>
          <w:sz w:val="28"/>
          <w:szCs w:val="28"/>
          <w:lang w:val="ru-RU"/>
        </w:rPr>
      </w:pPr>
      <w:r w:rsidRPr="000D0FAB">
        <w:rPr>
          <w:rFonts w:ascii="Times New Roman" w:hAnsi="Times New Roman" w:cs="Times New Roman"/>
          <w:sz w:val="28"/>
          <w:szCs w:val="28"/>
        </w:rPr>
        <w:t>Створення ефективної дошкільної мережі.</w:t>
      </w:r>
    </w:p>
    <w:p w14:paraId="6CD82192" w14:textId="77777777" w:rsidR="003407F5" w:rsidRPr="000D0FAB" w:rsidRDefault="003407F5" w:rsidP="00090B0C">
      <w:pPr>
        <w:numPr>
          <w:ilvl w:val="1"/>
          <w:numId w:val="58"/>
        </w:numPr>
        <w:spacing w:after="0"/>
        <w:ind w:left="1434" w:hanging="357"/>
        <w:rPr>
          <w:rFonts w:ascii="Times New Roman" w:hAnsi="Times New Roman" w:cs="Times New Roman"/>
          <w:sz w:val="28"/>
          <w:szCs w:val="28"/>
          <w:lang w:val="ru-RU"/>
        </w:rPr>
      </w:pPr>
      <w:r w:rsidRPr="000D0FAB">
        <w:rPr>
          <w:rFonts w:ascii="Times New Roman" w:hAnsi="Times New Roman" w:cs="Times New Roman"/>
          <w:sz w:val="28"/>
          <w:szCs w:val="28"/>
        </w:rPr>
        <w:t>Реалізація профільного навчання у старшій школі.</w:t>
      </w:r>
    </w:p>
    <w:p w14:paraId="3A8CD1F4" w14:textId="77777777" w:rsidR="003407F5" w:rsidRPr="000D0FAB" w:rsidRDefault="003407F5" w:rsidP="00090B0C">
      <w:pPr>
        <w:numPr>
          <w:ilvl w:val="1"/>
          <w:numId w:val="58"/>
        </w:numPr>
        <w:spacing w:after="0"/>
        <w:ind w:left="1434" w:hanging="357"/>
        <w:rPr>
          <w:rFonts w:ascii="Times New Roman" w:hAnsi="Times New Roman" w:cs="Times New Roman"/>
          <w:sz w:val="28"/>
          <w:szCs w:val="28"/>
          <w:lang w:val="ru-RU"/>
        </w:rPr>
      </w:pPr>
      <w:r w:rsidRPr="000D0FAB">
        <w:rPr>
          <w:rFonts w:ascii="Times New Roman" w:hAnsi="Times New Roman" w:cs="Times New Roman"/>
          <w:sz w:val="28"/>
          <w:szCs w:val="28"/>
        </w:rPr>
        <w:t>Запровадити внутрішню систему моніторингу якості освітнього процесу.</w:t>
      </w:r>
    </w:p>
    <w:p w14:paraId="475F577B" w14:textId="77777777" w:rsidR="003407F5" w:rsidRDefault="003407F5" w:rsidP="00090B0C">
      <w:pPr>
        <w:numPr>
          <w:ilvl w:val="1"/>
          <w:numId w:val="58"/>
        </w:numPr>
        <w:spacing w:after="0"/>
        <w:ind w:left="1434" w:hanging="357"/>
        <w:rPr>
          <w:rFonts w:ascii="Times New Roman" w:hAnsi="Times New Roman" w:cs="Times New Roman"/>
          <w:sz w:val="28"/>
          <w:szCs w:val="28"/>
        </w:rPr>
      </w:pPr>
      <w:r w:rsidRPr="000D0FAB">
        <w:rPr>
          <w:rFonts w:ascii="Times New Roman" w:hAnsi="Times New Roman" w:cs="Times New Roman"/>
          <w:sz w:val="28"/>
          <w:szCs w:val="28"/>
        </w:rPr>
        <w:t xml:space="preserve"> Впровадження щорічних опитувань учнів, батьків та вчителів стосовно різних сторін освітнього процесу.</w:t>
      </w:r>
    </w:p>
    <w:p w14:paraId="3B263E19" w14:textId="77777777" w:rsidR="00090B0C" w:rsidRPr="000D0FAB" w:rsidRDefault="00090B0C" w:rsidP="00090B0C">
      <w:pPr>
        <w:spacing w:after="0"/>
        <w:ind w:left="1434"/>
        <w:rPr>
          <w:rFonts w:ascii="Times New Roman" w:hAnsi="Times New Roman" w:cs="Times New Roman"/>
          <w:sz w:val="28"/>
          <w:szCs w:val="28"/>
        </w:rPr>
      </w:pPr>
    </w:p>
    <w:p w14:paraId="2FABDB5B" w14:textId="77777777" w:rsidR="003407F5" w:rsidRPr="000D0FAB" w:rsidRDefault="003407F5" w:rsidP="003407F5">
      <w:pPr>
        <w:rPr>
          <w:rFonts w:ascii="Times New Roman" w:hAnsi="Times New Roman" w:cs="Times New Roman"/>
          <w:b/>
          <w:bCs/>
          <w:sz w:val="28"/>
          <w:szCs w:val="28"/>
          <w:lang w:val="ru-RU"/>
        </w:rPr>
      </w:pPr>
      <w:proofErr w:type="spellStart"/>
      <w:r w:rsidRPr="000D0FAB">
        <w:rPr>
          <w:rFonts w:ascii="Times New Roman" w:hAnsi="Times New Roman" w:cs="Times New Roman"/>
          <w:b/>
          <w:bCs/>
          <w:sz w:val="28"/>
          <w:szCs w:val="28"/>
          <w:lang w:val="ru-RU"/>
        </w:rPr>
        <w:t>Третя</w:t>
      </w:r>
      <w:proofErr w:type="spellEnd"/>
      <w:r w:rsidRPr="000D0FAB">
        <w:rPr>
          <w:rFonts w:ascii="Times New Roman" w:hAnsi="Times New Roman" w:cs="Times New Roman"/>
          <w:b/>
          <w:bCs/>
          <w:sz w:val="28"/>
          <w:szCs w:val="28"/>
          <w:lang w:val="ru-RU"/>
        </w:rPr>
        <w:t xml:space="preserve"> </w:t>
      </w:r>
      <w:proofErr w:type="spellStart"/>
      <w:r w:rsidRPr="000D0FAB">
        <w:rPr>
          <w:rFonts w:ascii="Times New Roman" w:hAnsi="Times New Roman" w:cs="Times New Roman"/>
          <w:b/>
          <w:bCs/>
          <w:sz w:val="28"/>
          <w:szCs w:val="28"/>
          <w:lang w:val="ru-RU"/>
        </w:rPr>
        <w:t>стратегічна</w:t>
      </w:r>
      <w:proofErr w:type="spellEnd"/>
      <w:r w:rsidRPr="000D0FAB">
        <w:rPr>
          <w:rFonts w:ascii="Times New Roman" w:hAnsi="Times New Roman" w:cs="Times New Roman"/>
          <w:b/>
          <w:bCs/>
          <w:sz w:val="28"/>
          <w:szCs w:val="28"/>
          <w:lang w:val="ru-RU"/>
        </w:rPr>
        <w:t xml:space="preserve"> </w:t>
      </w:r>
      <w:proofErr w:type="spellStart"/>
      <w:r w:rsidRPr="000D0FAB">
        <w:rPr>
          <w:rFonts w:ascii="Times New Roman" w:hAnsi="Times New Roman" w:cs="Times New Roman"/>
          <w:b/>
          <w:bCs/>
          <w:sz w:val="28"/>
          <w:szCs w:val="28"/>
          <w:lang w:val="ru-RU"/>
        </w:rPr>
        <w:t>ціль</w:t>
      </w:r>
      <w:proofErr w:type="spellEnd"/>
      <w:r w:rsidRPr="000D0FAB">
        <w:rPr>
          <w:rFonts w:ascii="Times New Roman" w:hAnsi="Times New Roman" w:cs="Times New Roman"/>
          <w:b/>
          <w:bCs/>
          <w:sz w:val="28"/>
          <w:szCs w:val="28"/>
          <w:lang w:val="ru-RU"/>
        </w:rPr>
        <w:t xml:space="preserve"> – </w:t>
      </w:r>
      <w:r w:rsidRPr="000D0FAB">
        <w:rPr>
          <w:rFonts w:ascii="Times New Roman" w:hAnsi="Times New Roman" w:cs="Times New Roman"/>
          <w:b/>
          <w:bCs/>
          <w:sz w:val="28"/>
          <w:szCs w:val="28"/>
        </w:rPr>
        <w:t>Розбудова освітнього середовища громади на основі побажань та запитів учасників освітнього процесу (в тому числі розбудова позашкільної освіти).</w:t>
      </w:r>
      <w:r w:rsidRPr="000D0FAB">
        <w:rPr>
          <w:rFonts w:ascii="Times New Roman" w:hAnsi="Times New Roman" w:cs="Times New Roman"/>
          <w:b/>
          <w:bCs/>
          <w:sz w:val="28"/>
          <w:szCs w:val="28"/>
          <w:lang w:val="ru-RU"/>
        </w:rPr>
        <w:t xml:space="preserve"> ЇЇ </w:t>
      </w:r>
      <w:proofErr w:type="spellStart"/>
      <w:r w:rsidRPr="000D0FAB">
        <w:rPr>
          <w:rFonts w:ascii="Times New Roman" w:hAnsi="Times New Roman" w:cs="Times New Roman"/>
          <w:b/>
          <w:bCs/>
          <w:sz w:val="28"/>
          <w:szCs w:val="28"/>
          <w:lang w:val="ru-RU"/>
        </w:rPr>
        <w:t>досягнення</w:t>
      </w:r>
      <w:proofErr w:type="spellEnd"/>
      <w:r w:rsidRPr="000D0FAB">
        <w:rPr>
          <w:rFonts w:ascii="Times New Roman" w:hAnsi="Times New Roman" w:cs="Times New Roman"/>
          <w:b/>
          <w:bCs/>
          <w:sz w:val="28"/>
          <w:szCs w:val="28"/>
          <w:lang w:val="ru-RU"/>
        </w:rPr>
        <w:t xml:space="preserve"> </w:t>
      </w:r>
      <w:proofErr w:type="spellStart"/>
      <w:r w:rsidRPr="000D0FAB">
        <w:rPr>
          <w:rFonts w:ascii="Times New Roman" w:hAnsi="Times New Roman" w:cs="Times New Roman"/>
          <w:b/>
          <w:bCs/>
          <w:sz w:val="28"/>
          <w:szCs w:val="28"/>
          <w:lang w:val="ru-RU"/>
        </w:rPr>
        <w:t>передбачає</w:t>
      </w:r>
      <w:proofErr w:type="spellEnd"/>
      <w:r w:rsidRPr="000D0FAB">
        <w:rPr>
          <w:rFonts w:ascii="Times New Roman" w:hAnsi="Times New Roman" w:cs="Times New Roman"/>
          <w:b/>
          <w:bCs/>
          <w:sz w:val="28"/>
          <w:szCs w:val="28"/>
          <w:lang w:val="ru-RU"/>
        </w:rPr>
        <w:t xml:space="preserve"> </w:t>
      </w:r>
      <w:proofErr w:type="spellStart"/>
      <w:r w:rsidRPr="000D0FAB">
        <w:rPr>
          <w:rFonts w:ascii="Times New Roman" w:hAnsi="Times New Roman" w:cs="Times New Roman"/>
          <w:b/>
          <w:bCs/>
          <w:sz w:val="28"/>
          <w:szCs w:val="28"/>
          <w:lang w:val="ru-RU"/>
        </w:rPr>
        <w:t>реалізацію</w:t>
      </w:r>
      <w:proofErr w:type="spellEnd"/>
      <w:r w:rsidRPr="000D0FAB">
        <w:rPr>
          <w:rFonts w:ascii="Times New Roman" w:hAnsi="Times New Roman" w:cs="Times New Roman"/>
          <w:b/>
          <w:bCs/>
          <w:sz w:val="28"/>
          <w:szCs w:val="28"/>
          <w:lang w:val="ru-RU"/>
        </w:rPr>
        <w:t xml:space="preserve"> </w:t>
      </w:r>
      <w:proofErr w:type="spellStart"/>
      <w:r w:rsidRPr="000D0FAB">
        <w:rPr>
          <w:rFonts w:ascii="Times New Roman" w:hAnsi="Times New Roman" w:cs="Times New Roman"/>
          <w:b/>
          <w:bCs/>
          <w:sz w:val="28"/>
          <w:szCs w:val="28"/>
          <w:lang w:val="ru-RU"/>
        </w:rPr>
        <w:t>наступних</w:t>
      </w:r>
      <w:proofErr w:type="spellEnd"/>
      <w:r w:rsidRPr="000D0FAB">
        <w:rPr>
          <w:rFonts w:ascii="Times New Roman" w:hAnsi="Times New Roman" w:cs="Times New Roman"/>
          <w:b/>
          <w:bCs/>
          <w:sz w:val="28"/>
          <w:szCs w:val="28"/>
          <w:lang w:val="ru-RU"/>
        </w:rPr>
        <w:t> </w:t>
      </w:r>
      <w:proofErr w:type="spellStart"/>
      <w:r w:rsidRPr="000D0FAB">
        <w:rPr>
          <w:rFonts w:ascii="Times New Roman" w:hAnsi="Times New Roman" w:cs="Times New Roman"/>
          <w:b/>
          <w:bCs/>
          <w:i/>
          <w:iCs/>
          <w:sz w:val="28"/>
          <w:szCs w:val="28"/>
          <w:lang w:val="ru-RU"/>
        </w:rPr>
        <w:t>операційних</w:t>
      </w:r>
      <w:proofErr w:type="spellEnd"/>
      <w:r w:rsidRPr="000D0FAB">
        <w:rPr>
          <w:rFonts w:ascii="Times New Roman" w:hAnsi="Times New Roman" w:cs="Times New Roman"/>
          <w:b/>
          <w:bCs/>
          <w:i/>
          <w:iCs/>
          <w:sz w:val="28"/>
          <w:szCs w:val="28"/>
          <w:lang w:val="ru-RU"/>
        </w:rPr>
        <w:t xml:space="preserve"> </w:t>
      </w:r>
      <w:proofErr w:type="spellStart"/>
      <w:r w:rsidRPr="000D0FAB">
        <w:rPr>
          <w:rFonts w:ascii="Times New Roman" w:hAnsi="Times New Roman" w:cs="Times New Roman"/>
          <w:b/>
          <w:bCs/>
          <w:i/>
          <w:iCs/>
          <w:sz w:val="28"/>
          <w:szCs w:val="28"/>
          <w:lang w:val="ru-RU"/>
        </w:rPr>
        <w:t>цілей</w:t>
      </w:r>
      <w:proofErr w:type="spellEnd"/>
      <w:r w:rsidRPr="000D0FAB">
        <w:rPr>
          <w:rFonts w:ascii="Times New Roman" w:hAnsi="Times New Roman" w:cs="Times New Roman"/>
          <w:b/>
          <w:bCs/>
          <w:sz w:val="28"/>
          <w:szCs w:val="28"/>
          <w:lang w:val="ru-RU"/>
        </w:rPr>
        <w:t>:</w:t>
      </w:r>
    </w:p>
    <w:p w14:paraId="15C30901" w14:textId="77777777" w:rsidR="003407F5" w:rsidRPr="000D0FAB" w:rsidRDefault="003407F5" w:rsidP="00090B0C">
      <w:pPr>
        <w:numPr>
          <w:ilvl w:val="0"/>
          <w:numId w:val="60"/>
        </w:numPr>
        <w:spacing w:after="0"/>
        <w:ind w:left="714" w:hanging="357"/>
        <w:rPr>
          <w:rFonts w:ascii="Times New Roman" w:hAnsi="Times New Roman" w:cs="Times New Roman"/>
          <w:bCs/>
          <w:sz w:val="28"/>
          <w:szCs w:val="28"/>
        </w:rPr>
      </w:pPr>
      <w:r w:rsidRPr="000D0FAB">
        <w:rPr>
          <w:rFonts w:ascii="Times New Roman" w:hAnsi="Times New Roman" w:cs="Times New Roman"/>
          <w:bCs/>
          <w:sz w:val="28"/>
          <w:szCs w:val="28"/>
        </w:rPr>
        <w:t>Врахування запитів та інтересів учасників освітнього процесу. Їх батьків при виборі профілізації закладу загальної середньої освіти.</w:t>
      </w:r>
    </w:p>
    <w:p w14:paraId="257845E1" w14:textId="4CD5DA68" w:rsidR="003407F5" w:rsidRPr="000D0FAB" w:rsidRDefault="00BC7EAB" w:rsidP="00090B0C">
      <w:pPr>
        <w:numPr>
          <w:ilvl w:val="0"/>
          <w:numId w:val="60"/>
        </w:numPr>
        <w:spacing w:after="0"/>
        <w:ind w:left="714" w:hanging="357"/>
        <w:rPr>
          <w:rFonts w:ascii="Times New Roman" w:hAnsi="Times New Roman" w:cs="Times New Roman"/>
          <w:bCs/>
          <w:sz w:val="28"/>
          <w:szCs w:val="28"/>
        </w:rPr>
      </w:pPr>
      <w:r w:rsidRPr="000D0FAB">
        <w:rPr>
          <w:rFonts w:ascii="Times New Roman" w:hAnsi="Times New Roman" w:cs="Times New Roman"/>
          <w:bCs/>
          <w:sz w:val="28"/>
          <w:szCs w:val="28"/>
        </w:rPr>
        <w:t>Розвиток</w:t>
      </w:r>
      <w:r w:rsidR="003407F5" w:rsidRPr="000D0FAB">
        <w:rPr>
          <w:rFonts w:ascii="Times New Roman" w:hAnsi="Times New Roman" w:cs="Times New Roman"/>
          <w:bCs/>
          <w:sz w:val="28"/>
          <w:szCs w:val="28"/>
        </w:rPr>
        <w:t xml:space="preserve"> </w:t>
      </w:r>
      <w:proofErr w:type="spellStart"/>
      <w:r w:rsidR="003407F5" w:rsidRPr="000D0FAB">
        <w:rPr>
          <w:rFonts w:ascii="Times New Roman" w:hAnsi="Times New Roman" w:cs="Times New Roman"/>
          <w:bCs/>
          <w:sz w:val="28"/>
          <w:szCs w:val="28"/>
        </w:rPr>
        <w:t>позашкілля</w:t>
      </w:r>
      <w:proofErr w:type="spellEnd"/>
      <w:r w:rsidR="003407F5" w:rsidRPr="000D0FAB">
        <w:rPr>
          <w:rFonts w:ascii="Times New Roman" w:hAnsi="Times New Roman" w:cs="Times New Roman"/>
          <w:bCs/>
          <w:sz w:val="28"/>
          <w:szCs w:val="28"/>
        </w:rPr>
        <w:t xml:space="preserve"> </w:t>
      </w:r>
      <w:r w:rsidRPr="000D0FAB">
        <w:rPr>
          <w:rFonts w:ascii="Times New Roman" w:hAnsi="Times New Roman" w:cs="Times New Roman"/>
          <w:bCs/>
          <w:sz w:val="28"/>
          <w:szCs w:val="28"/>
        </w:rPr>
        <w:t>Сергіївської</w:t>
      </w:r>
      <w:r w:rsidR="003407F5" w:rsidRPr="000D0FAB">
        <w:rPr>
          <w:rFonts w:ascii="Times New Roman" w:hAnsi="Times New Roman" w:cs="Times New Roman"/>
          <w:bCs/>
          <w:sz w:val="28"/>
          <w:szCs w:val="28"/>
        </w:rPr>
        <w:t xml:space="preserve"> громади.</w:t>
      </w:r>
    </w:p>
    <w:p w14:paraId="121D8369" w14:textId="77777777" w:rsidR="003407F5" w:rsidRPr="000D0FAB" w:rsidRDefault="003407F5" w:rsidP="00090B0C">
      <w:pPr>
        <w:numPr>
          <w:ilvl w:val="0"/>
          <w:numId w:val="60"/>
        </w:numPr>
        <w:spacing w:after="0"/>
        <w:ind w:left="714" w:hanging="357"/>
        <w:rPr>
          <w:rFonts w:ascii="Times New Roman" w:hAnsi="Times New Roman" w:cs="Times New Roman"/>
          <w:bCs/>
          <w:sz w:val="28"/>
          <w:szCs w:val="28"/>
        </w:rPr>
      </w:pPr>
      <w:r w:rsidRPr="000D0FAB">
        <w:rPr>
          <w:rFonts w:ascii="Times New Roman" w:hAnsi="Times New Roman" w:cs="Times New Roman"/>
          <w:bCs/>
          <w:sz w:val="28"/>
          <w:szCs w:val="28"/>
        </w:rPr>
        <w:t>Оновлення наявних та створення нових відпочинкових зон і спортивних майданчиків.</w:t>
      </w:r>
    </w:p>
    <w:p w14:paraId="11470F3D" w14:textId="0E710F05" w:rsidR="003407F5" w:rsidRPr="000D0FAB" w:rsidRDefault="003407F5" w:rsidP="00090B0C">
      <w:pPr>
        <w:numPr>
          <w:ilvl w:val="0"/>
          <w:numId w:val="60"/>
        </w:numPr>
        <w:spacing w:after="0"/>
        <w:ind w:left="714" w:hanging="357"/>
        <w:rPr>
          <w:rFonts w:ascii="Times New Roman" w:hAnsi="Times New Roman" w:cs="Times New Roman"/>
          <w:bCs/>
          <w:sz w:val="28"/>
          <w:szCs w:val="28"/>
        </w:rPr>
      </w:pPr>
      <w:r w:rsidRPr="000D0FAB">
        <w:rPr>
          <w:rFonts w:ascii="Times New Roman" w:hAnsi="Times New Roman" w:cs="Times New Roman"/>
          <w:bCs/>
          <w:sz w:val="28"/>
          <w:szCs w:val="28"/>
        </w:rPr>
        <w:t xml:space="preserve">Розвиток фізичної активності учнів та дошкільнят </w:t>
      </w:r>
      <w:r w:rsidR="00082B0A" w:rsidRPr="000D0FAB">
        <w:rPr>
          <w:rFonts w:ascii="Times New Roman" w:hAnsi="Times New Roman" w:cs="Times New Roman"/>
          <w:bCs/>
          <w:sz w:val="28"/>
          <w:szCs w:val="28"/>
        </w:rPr>
        <w:t>для формування</w:t>
      </w:r>
      <w:r w:rsidRPr="000D0FAB">
        <w:rPr>
          <w:rFonts w:ascii="Times New Roman" w:hAnsi="Times New Roman" w:cs="Times New Roman"/>
          <w:bCs/>
          <w:sz w:val="28"/>
          <w:szCs w:val="28"/>
        </w:rPr>
        <w:t xml:space="preserve"> здорового способу життя.</w:t>
      </w:r>
    </w:p>
    <w:p w14:paraId="6E20648F" w14:textId="77777777" w:rsidR="003407F5" w:rsidRPr="000D0FAB" w:rsidRDefault="003407F5" w:rsidP="00090B0C">
      <w:pPr>
        <w:numPr>
          <w:ilvl w:val="0"/>
          <w:numId w:val="60"/>
        </w:numPr>
        <w:spacing w:after="0"/>
        <w:ind w:left="714" w:hanging="357"/>
        <w:rPr>
          <w:rFonts w:ascii="Times New Roman" w:hAnsi="Times New Roman" w:cs="Times New Roman"/>
          <w:bCs/>
          <w:sz w:val="28"/>
          <w:szCs w:val="28"/>
        </w:rPr>
      </w:pPr>
      <w:r w:rsidRPr="000D0FAB">
        <w:rPr>
          <w:rFonts w:ascii="Times New Roman" w:hAnsi="Times New Roman" w:cs="Times New Roman"/>
          <w:bCs/>
          <w:sz w:val="28"/>
          <w:szCs w:val="28"/>
        </w:rPr>
        <w:t xml:space="preserve">Створення в ЗО освітнього середовища, сприятливого для збереження </w:t>
      </w:r>
      <w:proofErr w:type="spellStart"/>
      <w:r w:rsidRPr="000D0FAB">
        <w:rPr>
          <w:rFonts w:ascii="Times New Roman" w:hAnsi="Times New Roman" w:cs="Times New Roman"/>
          <w:bCs/>
          <w:sz w:val="28"/>
          <w:szCs w:val="28"/>
        </w:rPr>
        <w:t>здоров</w:t>
      </w:r>
      <w:proofErr w:type="spellEnd"/>
      <w:r w:rsidRPr="000D0FAB">
        <w:rPr>
          <w:rFonts w:ascii="Times New Roman" w:hAnsi="Times New Roman" w:cs="Times New Roman"/>
          <w:bCs/>
          <w:sz w:val="28"/>
          <w:szCs w:val="28"/>
          <w:lang w:val="ru-RU"/>
        </w:rPr>
        <w:t>’</w:t>
      </w:r>
      <w:r w:rsidRPr="000D0FAB">
        <w:rPr>
          <w:rFonts w:ascii="Times New Roman" w:hAnsi="Times New Roman" w:cs="Times New Roman"/>
          <w:bCs/>
          <w:sz w:val="28"/>
          <w:szCs w:val="28"/>
        </w:rPr>
        <w:t>я.</w:t>
      </w:r>
    </w:p>
    <w:p w14:paraId="6BBEB423" w14:textId="77777777" w:rsidR="003407F5" w:rsidRPr="000D0FAB" w:rsidRDefault="003407F5" w:rsidP="00090B0C">
      <w:pPr>
        <w:numPr>
          <w:ilvl w:val="0"/>
          <w:numId w:val="60"/>
        </w:numPr>
        <w:spacing w:after="0"/>
        <w:ind w:left="714" w:hanging="357"/>
        <w:rPr>
          <w:rFonts w:ascii="Times New Roman" w:hAnsi="Times New Roman" w:cs="Times New Roman"/>
          <w:bCs/>
          <w:sz w:val="28"/>
          <w:szCs w:val="28"/>
        </w:rPr>
      </w:pPr>
      <w:r w:rsidRPr="000D0FAB">
        <w:rPr>
          <w:rFonts w:ascii="Times New Roman" w:hAnsi="Times New Roman" w:cs="Times New Roman"/>
          <w:bCs/>
          <w:sz w:val="28"/>
          <w:szCs w:val="28"/>
        </w:rPr>
        <w:t>Продовжувати забезпечення процесів здобуття дошкільної та повної загальної середньої освіти дітьми з особливими освітніми потребами.</w:t>
      </w:r>
    </w:p>
    <w:p w14:paraId="0E119C07" w14:textId="77777777" w:rsidR="003407F5" w:rsidRPr="000D0FAB" w:rsidRDefault="003407F5" w:rsidP="00090B0C">
      <w:pPr>
        <w:numPr>
          <w:ilvl w:val="0"/>
          <w:numId w:val="60"/>
        </w:numPr>
        <w:spacing w:after="0"/>
        <w:ind w:left="714" w:hanging="357"/>
        <w:rPr>
          <w:rFonts w:ascii="Times New Roman" w:hAnsi="Times New Roman" w:cs="Times New Roman"/>
          <w:bCs/>
          <w:sz w:val="28"/>
          <w:szCs w:val="28"/>
        </w:rPr>
      </w:pPr>
      <w:r w:rsidRPr="000D0FAB">
        <w:rPr>
          <w:rFonts w:ascii="Times New Roman" w:hAnsi="Times New Roman" w:cs="Times New Roman"/>
          <w:bCs/>
          <w:sz w:val="28"/>
          <w:szCs w:val="28"/>
        </w:rPr>
        <w:t>Координація виховної роботи в громаді.</w:t>
      </w:r>
    </w:p>
    <w:p w14:paraId="549B6F04" w14:textId="77777777" w:rsidR="003407F5" w:rsidRPr="000D0FAB" w:rsidRDefault="003407F5" w:rsidP="00090B0C">
      <w:pPr>
        <w:numPr>
          <w:ilvl w:val="0"/>
          <w:numId w:val="60"/>
        </w:numPr>
        <w:spacing w:after="0"/>
        <w:ind w:left="714" w:hanging="357"/>
        <w:rPr>
          <w:rFonts w:ascii="Times New Roman" w:hAnsi="Times New Roman" w:cs="Times New Roman"/>
          <w:bCs/>
          <w:sz w:val="28"/>
          <w:szCs w:val="28"/>
        </w:rPr>
      </w:pPr>
      <w:r w:rsidRPr="000D0FAB">
        <w:rPr>
          <w:rFonts w:ascii="Times New Roman" w:hAnsi="Times New Roman" w:cs="Times New Roman"/>
          <w:bCs/>
          <w:sz w:val="28"/>
          <w:szCs w:val="28"/>
        </w:rPr>
        <w:t xml:space="preserve"> Забезпечити вибір учнями форм та видів позаурочної роботи.</w:t>
      </w:r>
    </w:p>
    <w:p w14:paraId="69FEC850" w14:textId="77777777" w:rsidR="003407F5" w:rsidRPr="000D0FAB" w:rsidRDefault="003407F5" w:rsidP="003407F5">
      <w:pPr>
        <w:rPr>
          <w:rFonts w:ascii="Times New Roman" w:hAnsi="Times New Roman" w:cs="Times New Roman"/>
          <w:sz w:val="28"/>
          <w:szCs w:val="28"/>
        </w:rPr>
      </w:pPr>
    </w:p>
    <w:p w14:paraId="6E57996C" w14:textId="77777777" w:rsidR="003407F5" w:rsidRPr="00DF2E1D" w:rsidRDefault="003407F5" w:rsidP="003407F5">
      <w:pPr>
        <w:rPr>
          <w:rFonts w:ascii="Times New Roman" w:hAnsi="Times New Roman" w:cs="Times New Roman"/>
          <w:b/>
          <w:bCs/>
          <w:sz w:val="28"/>
          <w:szCs w:val="28"/>
        </w:rPr>
      </w:pPr>
      <w:r w:rsidRPr="000D0FAB">
        <w:rPr>
          <w:rFonts w:ascii="Times New Roman" w:hAnsi="Times New Roman" w:cs="Times New Roman"/>
          <w:b/>
          <w:bCs/>
          <w:sz w:val="28"/>
          <w:szCs w:val="28"/>
        </w:rPr>
        <w:lastRenderedPageBreak/>
        <w:t xml:space="preserve">Четверта ціль – Підвищення доступності до високоякісних освітніх послуг, що відповідають вимогам ринку праці. </w:t>
      </w:r>
      <w:r w:rsidRPr="000D0FAB">
        <w:rPr>
          <w:rFonts w:ascii="Times New Roman" w:hAnsi="Times New Roman" w:cs="Times New Roman"/>
          <w:b/>
          <w:bCs/>
          <w:sz w:val="28"/>
          <w:szCs w:val="28"/>
          <w:lang w:val="ru-RU"/>
        </w:rPr>
        <w:t xml:space="preserve">ЇЇ </w:t>
      </w:r>
      <w:r w:rsidRPr="00DF2E1D">
        <w:rPr>
          <w:rFonts w:ascii="Times New Roman" w:hAnsi="Times New Roman" w:cs="Times New Roman"/>
          <w:b/>
          <w:bCs/>
          <w:sz w:val="28"/>
          <w:szCs w:val="28"/>
        </w:rPr>
        <w:t>досягнення передбачає реалізацію наступних </w:t>
      </w:r>
      <w:r w:rsidRPr="00DF2E1D">
        <w:rPr>
          <w:rFonts w:ascii="Times New Roman" w:hAnsi="Times New Roman" w:cs="Times New Roman"/>
          <w:b/>
          <w:bCs/>
          <w:i/>
          <w:iCs/>
          <w:sz w:val="28"/>
          <w:szCs w:val="28"/>
        </w:rPr>
        <w:t>операційних цілей</w:t>
      </w:r>
      <w:r w:rsidRPr="00DF2E1D">
        <w:rPr>
          <w:rFonts w:ascii="Times New Roman" w:hAnsi="Times New Roman" w:cs="Times New Roman"/>
          <w:b/>
          <w:bCs/>
          <w:sz w:val="28"/>
          <w:szCs w:val="28"/>
        </w:rPr>
        <w:t>:</w:t>
      </w:r>
    </w:p>
    <w:p w14:paraId="31A5C7CF" w14:textId="32D51639" w:rsidR="003407F5" w:rsidRPr="00DF2E1D" w:rsidRDefault="003407F5" w:rsidP="00090B0C">
      <w:pPr>
        <w:numPr>
          <w:ilvl w:val="0"/>
          <w:numId w:val="59"/>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Організації позашкільної освіти для дітей, молоді та дорослих мешканців громади</w:t>
      </w:r>
    </w:p>
    <w:p w14:paraId="3FEF288A" w14:textId="77777777" w:rsidR="003407F5" w:rsidRPr="00DF2E1D" w:rsidRDefault="003407F5" w:rsidP="00090B0C">
      <w:pPr>
        <w:numPr>
          <w:ilvl w:val="0"/>
          <w:numId w:val="59"/>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Організації заходів для розвитку самоорганізації населення в цілях сприяння розвитку співпраці учасників освітнього, навчально-виховного процесів.</w:t>
      </w:r>
    </w:p>
    <w:p w14:paraId="54F315E4" w14:textId="77777777" w:rsidR="003407F5" w:rsidRPr="00DF2E1D" w:rsidRDefault="003407F5" w:rsidP="00090B0C">
      <w:pPr>
        <w:numPr>
          <w:ilvl w:val="0"/>
          <w:numId w:val="59"/>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Обмін досвідом на регіональному та міжнародному рівнях.</w:t>
      </w:r>
    </w:p>
    <w:p w14:paraId="18FF677C" w14:textId="77777777" w:rsidR="00090B0C" w:rsidRPr="00DF2E1D" w:rsidRDefault="00090B0C" w:rsidP="00090B0C">
      <w:pPr>
        <w:spacing w:after="0"/>
        <w:ind w:left="714"/>
        <w:rPr>
          <w:rFonts w:ascii="Times New Roman" w:hAnsi="Times New Roman" w:cs="Times New Roman"/>
          <w:sz w:val="28"/>
          <w:szCs w:val="28"/>
        </w:rPr>
      </w:pPr>
    </w:p>
    <w:p w14:paraId="0C9BAAEA" w14:textId="0E805D95" w:rsidR="003407F5" w:rsidRPr="000D0FAB" w:rsidRDefault="003407F5" w:rsidP="003407F5">
      <w:pPr>
        <w:rPr>
          <w:rFonts w:ascii="Times New Roman" w:hAnsi="Times New Roman" w:cs="Times New Roman"/>
          <w:sz w:val="28"/>
          <w:szCs w:val="28"/>
        </w:rPr>
      </w:pPr>
      <w:r w:rsidRPr="000D0FAB">
        <w:rPr>
          <w:rFonts w:ascii="Times New Roman" w:hAnsi="Times New Roman" w:cs="Times New Roman"/>
          <w:sz w:val="28"/>
          <w:szCs w:val="28"/>
        </w:rPr>
        <w:t xml:space="preserve">       Досягнення зазначених цілей відбувається через впровадження визначених відділом освіти, молоді</w:t>
      </w:r>
      <w:r w:rsidR="00082B0A" w:rsidRPr="000D0FAB">
        <w:rPr>
          <w:rFonts w:ascii="Times New Roman" w:hAnsi="Times New Roman" w:cs="Times New Roman"/>
          <w:sz w:val="28"/>
          <w:szCs w:val="28"/>
        </w:rPr>
        <w:t xml:space="preserve">, </w:t>
      </w:r>
      <w:r w:rsidRPr="000D0FAB">
        <w:rPr>
          <w:rFonts w:ascii="Times New Roman" w:hAnsi="Times New Roman" w:cs="Times New Roman"/>
          <w:sz w:val="28"/>
          <w:szCs w:val="28"/>
        </w:rPr>
        <w:t>спорту</w:t>
      </w:r>
      <w:r w:rsidR="00082B0A" w:rsidRPr="000D0FAB">
        <w:rPr>
          <w:rFonts w:ascii="Times New Roman" w:hAnsi="Times New Roman" w:cs="Times New Roman"/>
          <w:sz w:val="28"/>
          <w:szCs w:val="28"/>
        </w:rPr>
        <w:t>, культури та соціального захисту виконавчого комітету Сергіївської сільської</w:t>
      </w:r>
      <w:r w:rsidRPr="000D0FAB">
        <w:rPr>
          <w:rFonts w:ascii="Times New Roman" w:hAnsi="Times New Roman" w:cs="Times New Roman"/>
          <w:sz w:val="28"/>
          <w:szCs w:val="28"/>
        </w:rPr>
        <w:t xml:space="preserve"> ради цінностей та принципів внутрішньої культури організації:</w:t>
      </w:r>
    </w:p>
    <w:p w14:paraId="4AF899BD" w14:textId="77777777" w:rsidR="003407F5" w:rsidRPr="00DF2E1D" w:rsidRDefault="003407F5" w:rsidP="001F418E">
      <w:pPr>
        <w:numPr>
          <w:ilvl w:val="0"/>
          <w:numId w:val="61"/>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Партнерство – здатність співпрацювати на засадах рівності, сприйняття всіх думок і поваги до існуючих і потенційних партнерів.</w:t>
      </w:r>
    </w:p>
    <w:p w14:paraId="3E2ED37B" w14:textId="77777777" w:rsidR="003407F5" w:rsidRPr="00DF2E1D" w:rsidRDefault="003407F5" w:rsidP="001F418E">
      <w:pPr>
        <w:numPr>
          <w:ilvl w:val="0"/>
          <w:numId w:val="61"/>
        </w:numPr>
        <w:spacing w:after="0"/>
        <w:ind w:left="714" w:hanging="357"/>
        <w:rPr>
          <w:rFonts w:ascii="Times New Roman" w:hAnsi="Times New Roman" w:cs="Times New Roman"/>
          <w:sz w:val="28"/>
          <w:szCs w:val="28"/>
        </w:rPr>
      </w:pPr>
      <w:proofErr w:type="spellStart"/>
      <w:r w:rsidRPr="00DF2E1D">
        <w:rPr>
          <w:rFonts w:ascii="Times New Roman" w:hAnsi="Times New Roman" w:cs="Times New Roman"/>
          <w:sz w:val="28"/>
          <w:szCs w:val="28"/>
        </w:rPr>
        <w:t>Інноваційність</w:t>
      </w:r>
      <w:proofErr w:type="spellEnd"/>
      <w:r w:rsidRPr="00DF2E1D">
        <w:rPr>
          <w:rFonts w:ascii="Times New Roman" w:hAnsi="Times New Roman" w:cs="Times New Roman"/>
          <w:sz w:val="28"/>
          <w:szCs w:val="28"/>
        </w:rPr>
        <w:t xml:space="preserve"> – здатність продукувати та впроваджувати нові, відсутні у вітчизняній практиці ідеї, технології, методики, пов’язані із забезпеченням якості освіти.</w:t>
      </w:r>
    </w:p>
    <w:p w14:paraId="2573FE23" w14:textId="77777777" w:rsidR="003407F5" w:rsidRPr="00DF2E1D" w:rsidRDefault="003407F5" w:rsidP="001F418E">
      <w:pPr>
        <w:numPr>
          <w:ilvl w:val="0"/>
          <w:numId w:val="61"/>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Відповідальність – здатність і готовність до адекватного реагування на наслідки вчинених дій і прийнятих рішень.</w:t>
      </w:r>
    </w:p>
    <w:p w14:paraId="6DE94021" w14:textId="77777777" w:rsidR="003407F5" w:rsidRPr="00DF2E1D" w:rsidRDefault="003407F5" w:rsidP="001F418E">
      <w:pPr>
        <w:numPr>
          <w:ilvl w:val="0"/>
          <w:numId w:val="61"/>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Доброчесність – відданість моральним принципам і стандартам, які відповідають засадам професійної етики та особистої чесності.</w:t>
      </w:r>
    </w:p>
    <w:p w14:paraId="284E33C4" w14:textId="0177E951" w:rsidR="003407F5" w:rsidRPr="00DF2E1D" w:rsidRDefault="003407F5" w:rsidP="001F418E">
      <w:pPr>
        <w:numPr>
          <w:ilvl w:val="0"/>
          <w:numId w:val="61"/>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 xml:space="preserve">Відкритість – готовність </w:t>
      </w:r>
      <w:r w:rsidR="00082B0A" w:rsidRPr="00DF2E1D">
        <w:rPr>
          <w:rFonts w:ascii="Times New Roman" w:hAnsi="Times New Roman" w:cs="Times New Roman"/>
          <w:sz w:val="28"/>
          <w:szCs w:val="28"/>
        </w:rPr>
        <w:t>відділу</w:t>
      </w:r>
      <w:r w:rsidRPr="00DF2E1D">
        <w:rPr>
          <w:rFonts w:ascii="Times New Roman" w:hAnsi="Times New Roman" w:cs="Times New Roman"/>
          <w:sz w:val="28"/>
          <w:szCs w:val="28"/>
        </w:rPr>
        <w:t xml:space="preserve"> до співпраці з усіма сторонами, зацікавленими в підвищенні якості освіти </w:t>
      </w:r>
      <w:r w:rsidR="00082B0A" w:rsidRPr="00DF2E1D">
        <w:rPr>
          <w:rFonts w:ascii="Times New Roman" w:hAnsi="Times New Roman" w:cs="Times New Roman"/>
          <w:sz w:val="28"/>
          <w:szCs w:val="28"/>
        </w:rPr>
        <w:t>Сергіївської сільської</w:t>
      </w:r>
      <w:r w:rsidRPr="00DF2E1D">
        <w:rPr>
          <w:rFonts w:ascii="Times New Roman" w:hAnsi="Times New Roman" w:cs="Times New Roman"/>
          <w:sz w:val="28"/>
          <w:szCs w:val="28"/>
        </w:rPr>
        <w:t xml:space="preserve"> територіальної громади .</w:t>
      </w:r>
    </w:p>
    <w:p w14:paraId="5B24B0C1" w14:textId="77777777" w:rsidR="003407F5" w:rsidRPr="00DF2E1D" w:rsidRDefault="003407F5" w:rsidP="001F418E">
      <w:pPr>
        <w:numPr>
          <w:ilvl w:val="0"/>
          <w:numId w:val="61"/>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Прозорість – готовність надати суспільству повну та об’єктивну інформацію про систему та результати діяльності відділу.</w:t>
      </w:r>
    </w:p>
    <w:p w14:paraId="299DD20D" w14:textId="703E8C62" w:rsidR="003407F5" w:rsidRPr="00DF2E1D" w:rsidRDefault="003407F5" w:rsidP="001F418E">
      <w:pPr>
        <w:numPr>
          <w:ilvl w:val="0"/>
          <w:numId w:val="61"/>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Достовірність – здійснення діяльності відділу на основі врахування всієї сукупності встановлених фактів.</w:t>
      </w:r>
    </w:p>
    <w:p w14:paraId="269012D1" w14:textId="77777777" w:rsidR="003407F5" w:rsidRPr="00DF2E1D" w:rsidRDefault="003407F5" w:rsidP="001F418E">
      <w:pPr>
        <w:numPr>
          <w:ilvl w:val="0"/>
          <w:numId w:val="61"/>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Професіоналізм – наявність глибокої компетентності як основи для ухвалення обґрунтованих рішень.</w:t>
      </w:r>
    </w:p>
    <w:p w14:paraId="002EAA74" w14:textId="77777777" w:rsidR="003407F5" w:rsidRPr="00DF2E1D" w:rsidRDefault="003407F5" w:rsidP="001F418E">
      <w:pPr>
        <w:numPr>
          <w:ilvl w:val="0"/>
          <w:numId w:val="61"/>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Вимогливість – справедливе прагнення професійності, об’єктивності та правди.</w:t>
      </w:r>
    </w:p>
    <w:p w14:paraId="194DE568" w14:textId="77777777" w:rsidR="003407F5" w:rsidRPr="00DF2E1D" w:rsidRDefault="003407F5" w:rsidP="001F418E">
      <w:pPr>
        <w:numPr>
          <w:ilvl w:val="0"/>
          <w:numId w:val="61"/>
        </w:numPr>
        <w:spacing w:after="0"/>
        <w:ind w:left="714" w:hanging="357"/>
        <w:rPr>
          <w:rFonts w:ascii="Times New Roman" w:hAnsi="Times New Roman" w:cs="Times New Roman"/>
          <w:sz w:val="28"/>
          <w:szCs w:val="28"/>
        </w:rPr>
      </w:pPr>
      <w:r w:rsidRPr="00DF2E1D">
        <w:rPr>
          <w:rFonts w:ascii="Times New Roman" w:hAnsi="Times New Roman" w:cs="Times New Roman"/>
          <w:sz w:val="28"/>
          <w:szCs w:val="28"/>
        </w:rPr>
        <w:t>Довіра – упевненість у порядності та доброзичливості усіх учасників освітнього процесу.</w:t>
      </w:r>
    </w:p>
    <w:p w14:paraId="3A8C0619" w14:textId="5FB94250" w:rsidR="001E7F06" w:rsidRPr="00F207CD" w:rsidRDefault="001E7F06" w:rsidP="001E7F06">
      <w:pPr>
        <w:rPr>
          <w:lang w:val="ru-RU"/>
        </w:rPr>
      </w:pPr>
    </w:p>
    <w:p w14:paraId="1AB09DA8" w14:textId="77777777" w:rsidR="001E7F06" w:rsidRPr="000D0FAB" w:rsidRDefault="001E7F06" w:rsidP="000D0FAB">
      <w:pPr>
        <w:spacing w:after="0"/>
        <w:rPr>
          <w:rFonts w:ascii="Times New Roman" w:hAnsi="Times New Roman" w:cs="Times New Roman"/>
          <w:sz w:val="28"/>
          <w:szCs w:val="28"/>
        </w:rPr>
      </w:pPr>
      <w:r w:rsidRPr="000D0FAB">
        <w:rPr>
          <w:rFonts w:ascii="Times New Roman" w:hAnsi="Times New Roman" w:cs="Times New Roman"/>
          <w:b/>
          <w:bCs/>
          <w:sz w:val="28"/>
          <w:szCs w:val="28"/>
        </w:rPr>
        <w:t>IV. Механізми реалізації Стратегії</w:t>
      </w:r>
    </w:p>
    <w:p w14:paraId="049D06CF" w14:textId="77777777" w:rsidR="001E7F06" w:rsidRPr="000D0FAB" w:rsidRDefault="001E7F06" w:rsidP="000D0FAB">
      <w:pPr>
        <w:spacing w:after="0"/>
        <w:rPr>
          <w:rFonts w:ascii="Times New Roman" w:hAnsi="Times New Roman" w:cs="Times New Roman"/>
          <w:sz w:val="28"/>
          <w:szCs w:val="28"/>
        </w:rPr>
      </w:pPr>
      <w:r w:rsidRPr="000D0FAB">
        <w:rPr>
          <w:rFonts w:ascii="Times New Roman" w:hAnsi="Times New Roman" w:cs="Times New Roman"/>
          <w:sz w:val="28"/>
          <w:szCs w:val="28"/>
        </w:rPr>
        <w:t>Стратегічні цілі, визначені цим документом, фактично визначають спрямування зусиль та напрями використання ресурсів (у тому числі  інвестицій) аби їх результативність була максимальною з точки зору досягнення стратегічного бачення, визначеного у Стратегії.</w:t>
      </w:r>
    </w:p>
    <w:p w14:paraId="171ADF56" w14:textId="77777777" w:rsidR="001E7F06" w:rsidRPr="000D0FAB" w:rsidRDefault="001E7F06" w:rsidP="000D0FAB">
      <w:pPr>
        <w:spacing w:after="0"/>
        <w:rPr>
          <w:rFonts w:ascii="Times New Roman" w:hAnsi="Times New Roman" w:cs="Times New Roman"/>
          <w:sz w:val="28"/>
          <w:szCs w:val="28"/>
        </w:rPr>
      </w:pPr>
      <w:r w:rsidRPr="000D0FAB">
        <w:rPr>
          <w:rFonts w:ascii="Times New Roman" w:hAnsi="Times New Roman" w:cs="Times New Roman"/>
          <w:sz w:val="28"/>
          <w:szCs w:val="28"/>
        </w:rPr>
        <w:t>Реалізація Стратегії – це реалізація комплексу організаційних, фінансових та інформаційних заходів, які будуть здійснюватися суб‘єктами запланованого розвитку, а також рішень органів місцевого самоврядування, що приймаються для досягнення стратегічних цілей, визначених у Стратегії.  </w:t>
      </w:r>
    </w:p>
    <w:p w14:paraId="7CF69931" w14:textId="77777777" w:rsidR="001E7F06" w:rsidRPr="000D0FAB" w:rsidRDefault="001E7F06" w:rsidP="000D0FAB">
      <w:pPr>
        <w:spacing w:after="0"/>
        <w:rPr>
          <w:rFonts w:ascii="Times New Roman" w:hAnsi="Times New Roman" w:cs="Times New Roman"/>
          <w:sz w:val="28"/>
          <w:szCs w:val="28"/>
        </w:rPr>
      </w:pPr>
      <w:r w:rsidRPr="000D0FAB">
        <w:rPr>
          <w:rFonts w:ascii="Times New Roman" w:hAnsi="Times New Roman" w:cs="Times New Roman"/>
          <w:b/>
          <w:bCs/>
          <w:sz w:val="28"/>
          <w:szCs w:val="28"/>
        </w:rPr>
        <w:t>Інституційне забезпечення реалізації Стратегії передбачає:  </w:t>
      </w:r>
    </w:p>
    <w:p w14:paraId="1B5FDA6C" w14:textId="77777777" w:rsidR="001E7F06" w:rsidRPr="000D0FAB" w:rsidRDefault="001E7F06" w:rsidP="000D0FAB">
      <w:pPr>
        <w:numPr>
          <w:ilvl w:val="0"/>
          <w:numId w:val="48"/>
        </w:numPr>
        <w:spacing w:after="0"/>
        <w:rPr>
          <w:rFonts w:ascii="Times New Roman" w:hAnsi="Times New Roman" w:cs="Times New Roman"/>
          <w:sz w:val="28"/>
          <w:szCs w:val="28"/>
        </w:rPr>
      </w:pPr>
      <w:r w:rsidRPr="000D0FAB">
        <w:rPr>
          <w:rFonts w:ascii="Times New Roman" w:hAnsi="Times New Roman" w:cs="Times New Roman"/>
          <w:sz w:val="28"/>
          <w:szCs w:val="28"/>
        </w:rPr>
        <w:t>координацію заходів щодо реалізації Стратегії, зокрема чіткий розподіл повноважень, усунення дублювання під час прийняття управлінських рішень, налагодження ефективної співпраці всіх органів влади на місцевому рівні;  </w:t>
      </w:r>
    </w:p>
    <w:p w14:paraId="474B312F" w14:textId="77777777" w:rsidR="001E7F06" w:rsidRPr="000D0FAB" w:rsidRDefault="001E7F06" w:rsidP="000D0FAB">
      <w:pPr>
        <w:numPr>
          <w:ilvl w:val="0"/>
          <w:numId w:val="48"/>
        </w:numPr>
        <w:spacing w:after="0"/>
        <w:rPr>
          <w:rFonts w:ascii="Times New Roman" w:hAnsi="Times New Roman" w:cs="Times New Roman"/>
          <w:sz w:val="28"/>
          <w:szCs w:val="28"/>
        </w:rPr>
      </w:pPr>
      <w:r w:rsidRPr="000D0FAB">
        <w:rPr>
          <w:rFonts w:ascii="Times New Roman" w:hAnsi="Times New Roman" w:cs="Times New Roman"/>
          <w:sz w:val="28"/>
          <w:szCs w:val="28"/>
        </w:rPr>
        <w:t>підтримку та стимулювання взаємодії органу місцевого самоврядування із керівництвом закладів освіти під час вирішення спільних питань розвитку закладів;  </w:t>
      </w:r>
    </w:p>
    <w:p w14:paraId="2AAAAAA6" w14:textId="77777777" w:rsidR="001E7F06" w:rsidRPr="000D0FAB" w:rsidRDefault="001E7F06" w:rsidP="000D0FAB">
      <w:pPr>
        <w:numPr>
          <w:ilvl w:val="0"/>
          <w:numId w:val="48"/>
        </w:numPr>
        <w:spacing w:after="0"/>
        <w:rPr>
          <w:rFonts w:ascii="Times New Roman" w:hAnsi="Times New Roman" w:cs="Times New Roman"/>
          <w:sz w:val="28"/>
          <w:szCs w:val="28"/>
        </w:rPr>
      </w:pPr>
      <w:r w:rsidRPr="000D0FAB">
        <w:rPr>
          <w:rFonts w:ascii="Times New Roman" w:hAnsi="Times New Roman" w:cs="Times New Roman"/>
          <w:sz w:val="28"/>
          <w:szCs w:val="28"/>
        </w:rPr>
        <w:t>створення системи взаємопов’язаних програмних документів щодо розвитку сфери освіти громади, їх узгодження із Стратегією соціально-економічного розвитку громади.</w:t>
      </w:r>
    </w:p>
    <w:p w14:paraId="70615C39" w14:textId="77777777" w:rsidR="001E7F06" w:rsidRPr="000D0FAB" w:rsidRDefault="001E7F06" w:rsidP="000D0FAB">
      <w:pPr>
        <w:spacing w:after="0"/>
        <w:rPr>
          <w:rFonts w:ascii="Times New Roman" w:hAnsi="Times New Roman" w:cs="Times New Roman"/>
          <w:sz w:val="28"/>
          <w:szCs w:val="28"/>
        </w:rPr>
      </w:pPr>
      <w:r w:rsidRPr="000D0FAB">
        <w:rPr>
          <w:rFonts w:ascii="Times New Roman" w:hAnsi="Times New Roman" w:cs="Times New Roman"/>
          <w:b/>
          <w:bCs/>
          <w:sz w:val="28"/>
          <w:szCs w:val="28"/>
        </w:rPr>
        <w:t>Джерелами фінансування реалізації Стратегії будуть:  </w:t>
      </w:r>
    </w:p>
    <w:p w14:paraId="621BE034" w14:textId="77777777" w:rsidR="001E7F06" w:rsidRPr="000D0FAB" w:rsidRDefault="001E7F06" w:rsidP="000D0FAB">
      <w:pPr>
        <w:numPr>
          <w:ilvl w:val="0"/>
          <w:numId w:val="49"/>
        </w:numPr>
        <w:spacing w:after="0"/>
        <w:rPr>
          <w:rFonts w:ascii="Times New Roman" w:hAnsi="Times New Roman" w:cs="Times New Roman"/>
          <w:sz w:val="28"/>
          <w:szCs w:val="28"/>
        </w:rPr>
      </w:pPr>
      <w:r w:rsidRPr="000D0FAB">
        <w:rPr>
          <w:rFonts w:ascii="Times New Roman" w:hAnsi="Times New Roman" w:cs="Times New Roman"/>
          <w:sz w:val="28"/>
          <w:szCs w:val="28"/>
        </w:rPr>
        <w:t>кошти Державного бюджету України, що спрямовуються на розвиток сфери освіти, субвенцій, інших трансфертів з державного бюджету місцевим бюджетам;</w:t>
      </w:r>
    </w:p>
    <w:p w14:paraId="62752180" w14:textId="77777777" w:rsidR="001E7F06" w:rsidRPr="000D0FAB" w:rsidRDefault="001E7F06" w:rsidP="000D0FAB">
      <w:pPr>
        <w:numPr>
          <w:ilvl w:val="0"/>
          <w:numId w:val="49"/>
        </w:numPr>
        <w:spacing w:after="0"/>
        <w:rPr>
          <w:rFonts w:ascii="Times New Roman" w:hAnsi="Times New Roman" w:cs="Times New Roman"/>
          <w:sz w:val="28"/>
          <w:szCs w:val="28"/>
        </w:rPr>
      </w:pPr>
      <w:r w:rsidRPr="000D0FAB">
        <w:rPr>
          <w:rFonts w:ascii="Times New Roman" w:hAnsi="Times New Roman" w:cs="Times New Roman"/>
          <w:sz w:val="28"/>
          <w:szCs w:val="28"/>
        </w:rPr>
        <w:t> кошти місцевого бюджету;  </w:t>
      </w:r>
    </w:p>
    <w:p w14:paraId="429319F2" w14:textId="77777777" w:rsidR="001E7F06" w:rsidRPr="000D0FAB" w:rsidRDefault="001E7F06" w:rsidP="000D0FAB">
      <w:pPr>
        <w:numPr>
          <w:ilvl w:val="0"/>
          <w:numId w:val="49"/>
        </w:numPr>
        <w:spacing w:after="0"/>
        <w:rPr>
          <w:rFonts w:ascii="Times New Roman" w:hAnsi="Times New Roman" w:cs="Times New Roman"/>
          <w:sz w:val="28"/>
          <w:szCs w:val="28"/>
        </w:rPr>
      </w:pPr>
      <w:r w:rsidRPr="000D0FAB">
        <w:rPr>
          <w:rFonts w:ascii="Times New Roman" w:hAnsi="Times New Roman" w:cs="Times New Roman"/>
          <w:sz w:val="28"/>
          <w:szCs w:val="28"/>
        </w:rPr>
        <w:t>кошти міжнародних організацій;</w:t>
      </w:r>
    </w:p>
    <w:p w14:paraId="205728B7" w14:textId="77777777" w:rsidR="001E7F06" w:rsidRPr="000D0FAB" w:rsidRDefault="001E7F06" w:rsidP="000D0FAB">
      <w:pPr>
        <w:numPr>
          <w:ilvl w:val="0"/>
          <w:numId w:val="49"/>
        </w:numPr>
        <w:spacing w:after="0"/>
        <w:rPr>
          <w:rFonts w:ascii="Times New Roman" w:hAnsi="Times New Roman" w:cs="Times New Roman"/>
          <w:sz w:val="28"/>
          <w:szCs w:val="28"/>
        </w:rPr>
      </w:pPr>
      <w:r w:rsidRPr="000D0FAB">
        <w:rPr>
          <w:rFonts w:ascii="Times New Roman" w:hAnsi="Times New Roman" w:cs="Times New Roman"/>
          <w:sz w:val="28"/>
          <w:szCs w:val="28"/>
        </w:rPr>
        <w:t>коштів інвесторів;</w:t>
      </w:r>
    </w:p>
    <w:p w14:paraId="4AC1B91D" w14:textId="77777777" w:rsidR="001E7F06" w:rsidRPr="000D0FAB" w:rsidRDefault="001E7F06" w:rsidP="000D0FAB">
      <w:pPr>
        <w:numPr>
          <w:ilvl w:val="0"/>
          <w:numId w:val="49"/>
        </w:numPr>
        <w:spacing w:after="0"/>
        <w:rPr>
          <w:rFonts w:ascii="Times New Roman" w:hAnsi="Times New Roman" w:cs="Times New Roman"/>
          <w:sz w:val="28"/>
          <w:szCs w:val="28"/>
        </w:rPr>
      </w:pPr>
      <w:r w:rsidRPr="000D0FAB">
        <w:rPr>
          <w:rFonts w:ascii="Times New Roman" w:hAnsi="Times New Roman" w:cs="Times New Roman"/>
          <w:sz w:val="28"/>
          <w:szCs w:val="28"/>
        </w:rPr>
        <w:t>благодійні внески;  </w:t>
      </w:r>
    </w:p>
    <w:p w14:paraId="04E77610" w14:textId="77777777" w:rsidR="001E7F06" w:rsidRPr="000D0FAB" w:rsidRDefault="001E7F06" w:rsidP="000D0FAB">
      <w:pPr>
        <w:numPr>
          <w:ilvl w:val="0"/>
          <w:numId w:val="49"/>
        </w:numPr>
        <w:spacing w:after="0"/>
        <w:rPr>
          <w:rFonts w:ascii="Times New Roman" w:hAnsi="Times New Roman" w:cs="Times New Roman"/>
          <w:sz w:val="28"/>
          <w:szCs w:val="28"/>
        </w:rPr>
      </w:pPr>
      <w:r w:rsidRPr="000D0FAB">
        <w:rPr>
          <w:rFonts w:ascii="Times New Roman" w:hAnsi="Times New Roman" w:cs="Times New Roman"/>
          <w:sz w:val="28"/>
          <w:szCs w:val="28"/>
        </w:rPr>
        <w:t>кошти з інших джерел, не заборонених законодавством.  </w:t>
      </w:r>
    </w:p>
    <w:p w14:paraId="3EA90633" w14:textId="77777777" w:rsidR="001E7F06" w:rsidRPr="000D0FAB" w:rsidRDefault="001E7F06" w:rsidP="000D0FAB">
      <w:pPr>
        <w:spacing w:after="0"/>
        <w:rPr>
          <w:rFonts w:ascii="Times New Roman" w:hAnsi="Times New Roman" w:cs="Times New Roman"/>
          <w:sz w:val="28"/>
          <w:szCs w:val="28"/>
        </w:rPr>
      </w:pPr>
      <w:r w:rsidRPr="000D0FAB">
        <w:rPr>
          <w:rFonts w:ascii="Times New Roman" w:hAnsi="Times New Roman" w:cs="Times New Roman"/>
          <w:sz w:val="28"/>
          <w:szCs w:val="28"/>
        </w:rPr>
        <w:t>У ході моніторингу Стратегії вирішуватиметься ціла низка завдань: контроль за реалізацією Стратегії в цілому; оцінювання ступеня досягнення прогресу за стратегічними цілями, просування до операційних цілей; аналіз інформації щодо змін зовнішніх та внутрішніх факторів розвитку сфери освіти громади для уточнення та корегування (актуалізації) цілей Стратегії; підтримка в робочому стані органів та структури стратегічного планування.</w:t>
      </w:r>
    </w:p>
    <w:p w14:paraId="755FA9D1" w14:textId="77777777" w:rsidR="001E7F06" w:rsidRPr="001E7F06" w:rsidRDefault="001E7F06" w:rsidP="001E7F06">
      <w:r w:rsidRPr="001E7F06">
        <w:t> </w:t>
      </w:r>
    </w:p>
    <w:p w14:paraId="7202A837" w14:textId="77777777" w:rsidR="001E7F06" w:rsidRPr="000D0FAB" w:rsidRDefault="001E7F06" w:rsidP="00E25B18">
      <w:pPr>
        <w:spacing w:after="0"/>
        <w:rPr>
          <w:rFonts w:ascii="Times New Roman" w:hAnsi="Times New Roman" w:cs="Times New Roman"/>
          <w:sz w:val="28"/>
          <w:szCs w:val="28"/>
        </w:rPr>
      </w:pPr>
      <w:r w:rsidRPr="000D0FAB">
        <w:rPr>
          <w:rFonts w:ascii="Times New Roman" w:hAnsi="Times New Roman" w:cs="Times New Roman"/>
          <w:b/>
          <w:bCs/>
          <w:sz w:val="28"/>
          <w:szCs w:val="28"/>
        </w:rPr>
        <w:lastRenderedPageBreak/>
        <w:t>V. Порядок затвердження, оприлюднення та оновлення Стратегії</w:t>
      </w:r>
    </w:p>
    <w:p w14:paraId="6AFC3865" w14:textId="1F84FF49" w:rsidR="001E7F06" w:rsidRPr="000D0FAB" w:rsidRDefault="001E7F06" w:rsidP="00E25B18">
      <w:pPr>
        <w:spacing w:after="0"/>
        <w:rPr>
          <w:rFonts w:ascii="Times New Roman" w:hAnsi="Times New Roman" w:cs="Times New Roman"/>
          <w:sz w:val="28"/>
          <w:szCs w:val="28"/>
        </w:rPr>
      </w:pPr>
      <w:r w:rsidRPr="000D0FAB">
        <w:rPr>
          <w:rFonts w:ascii="Times New Roman" w:hAnsi="Times New Roman" w:cs="Times New Roman"/>
          <w:sz w:val="28"/>
          <w:szCs w:val="28"/>
        </w:rPr>
        <w:t xml:space="preserve">               Стратегія затверджується рішенням сесії </w:t>
      </w:r>
      <w:r w:rsidR="00F44653" w:rsidRPr="000D0FAB">
        <w:rPr>
          <w:rFonts w:ascii="Times New Roman" w:hAnsi="Times New Roman" w:cs="Times New Roman"/>
          <w:sz w:val="28"/>
          <w:szCs w:val="28"/>
        </w:rPr>
        <w:t xml:space="preserve">Сергіївської </w:t>
      </w:r>
      <w:r w:rsidRPr="000D0FAB">
        <w:rPr>
          <w:rFonts w:ascii="Times New Roman" w:hAnsi="Times New Roman" w:cs="Times New Roman"/>
          <w:sz w:val="28"/>
          <w:szCs w:val="28"/>
        </w:rPr>
        <w:t xml:space="preserve"> сільської ради під час її чергового засідання.</w:t>
      </w:r>
    </w:p>
    <w:p w14:paraId="690C629D" w14:textId="77777777" w:rsidR="001E7F06" w:rsidRPr="000D0FAB" w:rsidRDefault="001E7F06" w:rsidP="00E25B18">
      <w:pPr>
        <w:spacing w:after="0"/>
        <w:rPr>
          <w:rFonts w:ascii="Times New Roman" w:hAnsi="Times New Roman" w:cs="Times New Roman"/>
          <w:sz w:val="28"/>
          <w:szCs w:val="28"/>
        </w:rPr>
      </w:pPr>
      <w:r w:rsidRPr="000D0FAB">
        <w:rPr>
          <w:rFonts w:ascii="Times New Roman" w:hAnsi="Times New Roman" w:cs="Times New Roman"/>
          <w:sz w:val="28"/>
          <w:szCs w:val="28"/>
        </w:rPr>
        <w:t>               Публічна презентація Стратегії оприлюднюється шляхом розміщення на сайті сільської ради.</w:t>
      </w:r>
    </w:p>
    <w:p w14:paraId="1B301ED8" w14:textId="77777777" w:rsidR="001E7F06" w:rsidRPr="000D0FAB" w:rsidRDefault="001E7F06" w:rsidP="00E25B18">
      <w:pPr>
        <w:spacing w:after="0"/>
        <w:rPr>
          <w:rFonts w:ascii="Times New Roman" w:hAnsi="Times New Roman" w:cs="Times New Roman"/>
          <w:sz w:val="28"/>
          <w:szCs w:val="28"/>
        </w:rPr>
      </w:pPr>
      <w:r w:rsidRPr="000D0FAB">
        <w:rPr>
          <w:rFonts w:ascii="Times New Roman" w:hAnsi="Times New Roman" w:cs="Times New Roman"/>
          <w:sz w:val="28"/>
          <w:szCs w:val="28"/>
        </w:rPr>
        <w:t>На основі моніторингу Стратегії здійснюватиметься оцінка необхідності уточнення чи перегляду окремих її елементів у світлі нових тенденцій і обставин, що можуть виникати, та впливу зовнішніх і внутрішніх факторів.</w:t>
      </w:r>
    </w:p>
    <w:p w14:paraId="201BF6F9" w14:textId="77777777" w:rsidR="001E7F06" w:rsidRPr="001E7F06" w:rsidRDefault="001E7F06" w:rsidP="001E7F06">
      <w:r w:rsidRPr="001E7F06">
        <w:t> </w:t>
      </w:r>
    </w:p>
    <w:p w14:paraId="09093549" w14:textId="77777777" w:rsidR="00433F5A" w:rsidRPr="00C92A2B" w:rsidRDefault="00433F5A" w:rsidP="00C92A2B"/>
    <w:sectPr w:rsidR="00433F5A" w:rsidRPr="00C92A2B" w:rsidSect="003F77B5">
      <w:pgSz w:w="12240" w:h="15840"/>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FCF4C" w14:textId="77777777" w:rsidR="00436B19" w:rsidRDefault="00436B19" w:rsidP="00F41316">
      <w:pPr>
        <w:spacing w:after="0" w:line="240" w:lineRule="auto"/>
      </w:pPr>
      <w:r>
        <w:separator/>
      </w:r>
    </w:p>
  </w:endnote>
  <w:endnote w:type="continuationSeparator" w:id="0">
    <w:p w14:paraId="42992718" w14:textId="77777777" w:rsidR="00436B19" w:rsidRDefault="00436B19" w:rsidP="00F4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A30F" w14:textId="77777777" w:rsidR="00436B19" w:rsidRDefault="00436B19" w:rsidP="00F41316">
      <w:pPr>
        <w:spacing w:after="0" w:line="240" w:lineRule="auto"/>
      </w:pPr>
      <w:r>
        <w:separator/>
      </w:r>
    </w:p>
  </w:footnote>
  <w:footnote w:type="continuationSeparator" w:id="0">
    <w:p w14:paraId="2244ACEB" w14:textId="77777777" w:rsidR="00436B19" w:rsidRDefault="00436B19" w:rsidP="00F41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17E"/>
    <w:multiLevelType w:val="multilevel"/>
    <w:tmpl w:val="2B78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21596"/>
    <w:multiLevelType w:val="multilevel"/>
    <w:tmpl w:val="95A6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F5E5E"/>
    <w:multiLevelType w:val="multilevel"/>
    <w:tmpl w:val="00725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A29B8"/>
    <w:multiLevelType w:val="hybridMultilevel"/>
    <w:tmpl w:val="8482E4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373578"/>
    <w:multiLevelType w:val="multilevel"/>
    <w:tmpl w:val="07B4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34C71"/>
    <w:multiLevelType w:val="hybridMultilevel"/>
    <w:tmpl w:val="E4622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8D57B4"/>
    <w:multiLevelType w:val="multilevel"/>
    <w:tmpl w:val="425E8884"/>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A5666"/>
    <w:multiLevelType w:val="multilevel"/>
    <w:tmpl w:val="8506C304"/>
    <w:lvl w:ilvl="0">
      <w:start w:val="1"/>
      <w:numFmt w:val="decimal"/>
      <w:lvlText w:val="%1."/>
      <w:lvlJc w:val="left"/>
      <w:pPr>
        <w:ind w:left="360" w:hanging="360"/>
      </w:pPr>
      <w:rPr>
        <w:rFonts w:hint="default"/>
      </w:rPr>
    </w:lvl>
    <w:lvl w:ilvl="1">
      <w:start w:val="2"/>
      <w:numFmt w:val="decimal"/>
      <w:lvlText w:val="%1.%2."/>
      <w:lvlJc w:val="left"/>
      <w:pPr>
        <w:ind w:left="749" w:hanging="360"/>
      </w:pPr>
      <w:rPr>
        <w:rFonts w:hint="default"/>
      </w:rPr>
    </w:lvl>
    <w:lvl w:ilvl="2">
      <w:start w:val="1"/>
      <w:numFmt w:val="decimal"/>
      <w:lvlText w:val="%1.%2.%3."/>
      <w:lvlJc w:val="left"/>
      <w:pPr>
        <w:ind w:left="1498"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025" w:hanging="108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912" w:hanging="1800"/>
      </w:pPr>
      <w:rPr>
        <w:rFonts w:hint="default"/>
      </w:rPr>
    </w:lvl>
  </w:abstractNum>
  <w:abstractNum w:abstractNumId="8" w15:restartNumberingAfterBreak="0">
    <w:nsid w:val="13DA4864"/>
    <w:multiLevelType w:val="multilevel"/>
    <w:tmpl w:val="CB366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D0662"/>
    <w:multiLevelType w:val="multilevel"/>
    <w:tmpl w:val="01C6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119C4"/>
    <w:multiLevelType w:val="multilevel"/>
    <w:tmpl w:val="762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E78E4"/>
    <w:multiLevelType w:val="multilevel"/>
    <w:tmpl w:val="4CE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938E5"/>
    <w:multiLevelType w:val="hybridMultilevel"/>
    <w:tmpl w:val="4B3E0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522E6D"/>
    <w:multiLevelType w:val="multilevel"/>
    <w:tmpl w:val="9C40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A03EA"/>
    <w:multiLevelType w:val="multilevel"/>
    <w:tmpl w:val="BD282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615D9C"/>
    <w:multiLevelType w:val="multilevel"/>
    <w:tmpl w:val="DEE0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D5584"/>
    <w:multiLevelType w:val="hybridMultilevel"/>
    <w:tmpl w:val="DFD46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627749"/>
    <w:multiLevelType w:val="hybridMultilevel"/>
    <w:tmpl w:val="19C01EE6"/>
    <w:lvl w:ilvl="0" w:tplc="AD3C426E">
      <w:start w:val="1"/>
      <w:numFmt w:val="bullet"/>
      <w:lvlText w:val="-"/>
      <w:lvlJc w:val="left"/>
      <w:pPr>
        <w:tabs>
          <w:tab w:val="num" w:pos="720"/>
        </w:tabs>
        <w:ind w:left="720" w:hanging="360"/>
      </w:pPr>
      <w:rPr>
        <w:rFonts w:ascii="Times New Roman" w:hAnsi="Times New Roman" w:hint="default"/>
      </w:rPr>
    </w:lvl>
    <w:lvl w:ilvl="1" w:tplc="025CFEB0" w:tentative="1">
      <w:start w:val="1"/>
      <w:numFmt w:val="bullet"/>
      <w:lvlText w:val="-"/>
      <w:lvlJc w:val="left"/>
      <w:pPr>
        <w:tabs>
          <w:tab w:val="num" w:pos="1440"/>
        </w:tabs>
        <w:ind w:left="1440" w:hanging="360"/>
      </w:pPr>
      <w:rPr>
        <w:rFonts w:ascii="Times New Roman" w:hAnsi="Times New Roman" w:hint="default"/>
      </w:rPr>
    </w:lvl>
    <w:lvl w:ilvl="2" w:tplc="2F7ADE14" w:tentative="1">
      <w:start w:val="1"/>
      <w:numFmt w:val="bullet"/>
      <w:lvlText w:val="-"/>
      <w:lvlJc w:val="left"/>
      <w:pPr>
        <w:tabs>
          <w:tab w:val="num" w:pos="2160"/>
        </w:tabs>
        <w:ind w:left="2160" w:hanging="360"/>
      </w:pPr>
      <w:rPr>
        <w:rFonts w:ascii="Times New Roman" w:hAnsi="Times New Roman" w:hint="default"/>
      </w:rPr>
    </w:lvl>
    <w:lvl w:ilvl="3" w:tplc="48F42308" w:tentative="1">
      <w:start w:val="1"/>
      <w:numFmt w:val="bullet"/>
      <w:lvlText w:val="-"/>
      <w:lvlJc w:val="left"/>
      <w:pPr>
        <w:tabs>
          <w:tab w:val="num" w:pos="2880"/>
        </w:tabs>
        <w:ind w:left="2880" w:hanging="360"/>
      </w:pPr>
      <w:rPr>
        <w:rFonts w:ascii="Times New Roman" w:hAnsi="Times New Roman" w:hint="default"/>
      </w:rPr>
    </w:lvl>
    <w:lvl w:ilvl="4" w:tplc="4858E3E4" w:tentative="1">
      <w:start w:val="1"/>
      <w:numFmt w:val="bullet"/>
      <w:lvlText w:val="-"/>
      <w:lvlJc w:val="left"/>
      <w:pPr>
        <w:tabs>
          <w:tab w:val="num" w:pos="3600"/>
        </w:tabs>
        <w:ind w:left="3600" w:hanging="360"/>
      </w:pPr>
      <w:rPr>
        <w:rFonts w:ascii="Times New Roman" w:hAnsi="Times New Roman" w:hint="default"/>
      </w:rPr>
    </w:lvl>
    <w:lvl w:ilvl="5" w:tplc="4A7E5804" w:tentative="1">
      <w:start w:val="1"/>
      <w:numFmt w:val="bullet"/>
      <w:lvlText w:val="-"/>
      <w:lvlJc w:val="left"/>
      <w:pPr>
        <w:tabs>
          <w:tab w:val="num" w:pos="4320"/>
        </w:tabs>
        <w:ind w:left="4320" w:hanging="360"/>
      </w:pPr>
      <w:rPr>
        <w:rFonts w:ascii="Times New Roman" w:hAnsi="Times New Roman" w:hint="default"/>
      </w:rPr>
    </w:lvl>
    <w:lvl w:ilvl="6" w:tplc="E44CF1DC" w:tentative="1">
      <w:start w:val="1"/>
      <w:numFmt w:val="bullet"/>
      <w:lvlText w:val="-"/>
      <w:lvlJc w:val="left"/>
      <w:pPr>
        <w:tabs>
          <w:tab w:val="num" w:pos="5040"/>
        </w:tabs>
        <w:ind w:left="5040" w:hanging="360"/>
      </w:pPr>
      <w:rPr>
        <w:rFonts w:ascii="Times New Roman" w:hAnsi="Times New Roman" w:hint="default"/>
      </w:rPr>
    </w:lvl>
    <w:lvl w:ilvl="7" w:tplc="20EC75D0" w:tentative="1">
      <w:start w:val="1"/>
      <w:numFmt w:val="bullet"/>
      <w:lvlText w:val="-"/>
      <w:lvlJc w:val="left"/>
      <w:pPr>
        <w:tabs>
          <w:tab w:val="num" w:pos="5760"/>
        </w:tabs>
        <w:ind w:left="5760" w:hanging="360"/>
      </w:pPr>
      <w:rPr>
        <w:rFonts w:ascii="Times New Roman" w:hAnsi="Times New Roman" w:hint="default"/>
      </w:rPr>
    </w:lvl>
    <w:lvl w:ilvl="8" w:tplc="406869C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F2844B0"/>
    <w:multiLevelType w:val="multilevel"/>
    <w:tmpl w:val="D256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5125F"/>
    <w:multiLevelType w:val="multilevel"/>
    <w:tmpl w:val="9A0C28D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5122A9"/>
    <w:multiLevelType w:val="multilevel"/>
    <w:tmpl w:val="C6F68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67B29"/>
    <w:multiLevelType w:val="hybridMultilevel"/>
    <w:tmpl w:val="6630C9A2"/>
    <w:lvl w:ilvl="0" w:tplc="CF34BB1E">
      <w:start w:val="1"/>
      <w:numFmt w:val="bullet"/>
      <w:lvlText w:val="-"/>
      <w:lvlJc w:val="left"/>
      <w:pPr>
        <w:tabs>
          <w:tab w:val="num" w:pos="720"/>
        </w:tabs>
        <w:ind w:left="720" w:hanging="360"/>
      </w:pPr>
      <w:rPr>
        <w:rFonts w:ascii="Times New Roman" w:hAnsi="Times New Roman" w:hint="default"/>
      </w:rPr>
    </w:lvl>
    <w:lvl w:ilvl="1" w:tplc="F50A14B2" w:tentative="1">
      <w:start w:val="1"/>
      <w:numFmt w:val="bullet"/>
      <w:lvlText w:val="-"/>
      <w:lvlJc w:val="left"/>
      <w:pPr>
        <w:tabs>
          <w:tab w:val="num" w:pos="1440"/>
        </w:tabs>
        <w:ind w:left="1440" w:hanging="360"/>
      </w:pPr>
      <w:rPr>
        <w:rFonts w:ascii="Times New Roman" w:hAnsi="Times New Roman" w:hint="default"/>
      </w:rPr>
    </w:lvl>
    <w:lvl w:ilvl="2" w:tplc="56B01FF2" w:tentative="1">
      <w:start w:val="1"/>
      <w:numFmt w:val="bullet"/>
      <w:lvlText w:val="-"/>
      <w:lvlJc w:val="left"/>
      <w:pPr>
        <w:tabs>
          <w:tab w:val="num" w:pos="2160"/>
        </w:tabs>
        <w:ind w:left="2160" w:hanging="360"/>
      </w:pPr>
      <w:rPr>
        <w:rFonts w:ascii="Times New Roman" w:hAnsi="Times New Roman" w:hint="default"/>
      </w:rPr>
    </w:lvl>
    <w:lvl w:ilvl="3" w:tplc="C8842922" w:tentative="1">
      <w:start w:val="1"/>
      <w:numFmt w:val="bullet"/>
      <w:lvlText w:val="-"/>
      <w:lvlJc w:val="left"/>
      <w:pPr>
        <w:tabs>
          <w:tab w:val="num" w:pos="2880"/>
        </w:tabs>
        <w:ind w:left="2880" w:hanging="360"/>
      </w:pPr>
      <w:rPr>
        <w:rFonts w:ascii="Times New Roman" w:hAnsi="Times New Roman" w:hint="default"/>
      </w:rPr>
    </w:lvl>
    <w:lvl w:ilvl="4" w:tplc="46905014" w:tentative="1">
      <w:start w:val="1"/>
      <w:numFmt w:val="bullet"/>
      <w:lvlText w:val="-"/>
      <w:lvlJc w:val="left"/>
      <w:pPr>
        <w:tabs>
          <w:tab w:val="num" w:pos="3600"/>
        </w:tabs>
        <w:ind w:left="3600" w:hanging="360"/>
      </w:pPr>
      <w:rPr>
        <w:rFonts w:ascii="Times New Roman" w:hAnsi="Times New Roman" w:hint="default"/>
      </w:rPr>
    </w:lvl>
    <w:lvl w:ilvl="5" w:tplc="A8C88086" w:tentative="1">
      <w:start w:val="1"/>
      <w:numFmt w:val="bullet"/>
      <w:lvlText w:val="-"/>
      <w:lvlJc w:val="left"/>
      <w:pPr>
        <w:tabs>
          <w:tab w:val="num" w:pos="4320"/>
        </w:tabs>
        <w:ind w:left="4320" w:hanging="360"/>
      </w:pPr>
      <w:rPr>
        <w:rFonts w:ascii="Times New Roman" w:hAnsi="Times New Roman" w:hint="default"/>
      </w:rPr>
    </w:lvl>
    <w:lvl w:ilvl="6" w:tplc="372E4BA2" w:tentative="1">
      <w:start w:val="1"/>
      <w:numFmt w:val="bullet"/>
      <w:lvlText w:val="-"/>
      <w:lvlJc w:val="left"/>
      <w:pPr>
        <w:tabs>
          <w:tab w:val="num" w:pos="5040"/>
        </w:tabs>
        <w:ind w:left="5040" w:hanging="360"/>
      </w:pPr>
      <w:rPr>
        <w:rFonts w:ascii="Times New Roman" w:hAnsi="Times New Roman" w:hint="default"/>
      </w:rPr>
    </w:lvl>
    <w:lvl w:ilvl="7" w:tplc="F2F65348" w:tentative="1">
      <w:start w:val="1"/>
      <w:numFmt w:val="bullet"/>
      <w:lvlText w:val="-"/>
      <w:lvlJc w:val="left"/>
      <w:pPr>
        <w:tabs>
          <w:tab w:val="num" w:pos="5760"/>
        </w:tabs>
        <w:ind w:left="5760" w:hanging="360"/>
      </w:pPr>
      <w:rPr>
        <w:rFonts w:ascii="Times New Roman" w:hAnsi="Times New Roman" w:hint="default"/>
      </w:rPr>
    </w:lvl>
    <w:lvl w:ilvl="8" w:tplc="834451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9D275BB"/>
    <w:multiLevelType w:val="multilevel"/>
    <w:tmpl w:val="92987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F50BA1"/>
    <w:multiLevelType w:val="multilevel"/>
    <w:tmpl w:val="A1CC78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224FF"/>
    <w:multiLevelType w:val="multilevel"/>
    <w:tmpl w:val="FB442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371B2F"/>
    <w:multiLevelType w:val="multilevel"/>
    <w:tmpl w:val="02E0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A31D8E"/>
    <w:multiLevelType w:val="multilevel"/>
    <w:tmpl w:val="2244FA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A74F06"/>
    <w:multiLevelType w:val="multilevel"/>
    <w:tmpl w:val="9FD8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195E51"/>
    <w:multiLevelType w:val="multilevel"/>
    <w:tmpl w:val="35AA15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0178B8"/>
    <w:multiLevelType w:val="multilevel"/>
    <w:tmpl w:val="D9B0CD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131FB9"/>
    <w:multiLevelType w:val="multilevel"/>
    <w:tmpl w:val="8376C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0B0C9C"/>
    <w:multiLevelType w:val="multilevel"/>
    <w:tmpl w:val="F366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F80815"/>
    <w:multiLevelType w:val="multilevel"/>
    <w:tmpl w:val="882C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904CD4"/>
    <w:multiLevelType w:val="multilevel"/>
    <w:tmpl w:val="39083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14252A"/>
    <w:multiLevelType w:val="multilevel"/>
    <w:tmpl w:val="0E148E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C94D1F"/>
    <w:multiLevelType w:val="multilevel"/>
    <w:tmpl w:val="B34E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D15BA2"/>
    <w:multiLevelType w:val="multilevel"/>
    <w:tmpl w:val="3850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2F5CBC"/>
    <w:multiLevelType w:val="multilevel"/>
    <w:tmpl w:val="DD94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3939AB"/>
    <w:multiLevelType w:val="multilevel"/>
    <w:tmpl w:val="3362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821079"/>
    <w:multiLevelType w:val="multilevel"/>
    <w:tmpl w:val="3512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AE72F7"/>
    <w:multiLevelType w:val="multilevel"/>
    <w:tmpl w:val="741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F750EE"/>
    <w:multiLevelType w:val="multilevel"/>
    <w:tmpl w:val="F11697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BC61D1"/>
    <w:multiLevelType w:val="multilevel"/>
    <w:tmpl w:val="D354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3103B2"/>
    <w:multiLevelType w:val="hybridMultilevel"/>
    <w:tmpl w:val="0F06A25A"/>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4" w15:restartNumberingAfterBreak="0">
    <w:nsid w:val="651E74B8"/>
    <w:multiLevelType w:val="multilevel"/>
    <w:tmpl w:val="2EEE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8B0AB9"/>
    <w:multiLevelType w:val="multilevel"/>
    <w:tmpl w:val="2B88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0A3F51"/>
    <w:multiLevelType w:val="hybridMultilevel"/>
    <w:tmpl w:val="B1A6D1F0"/>
    <w:lvl w:ilvl="0" w:tplc="7A14F6B2">
      <w:start w:val="1"/>
      <w:numFmt w:val="bullet"/>
      <w:lvlText w:val="-"/>
      <w:lvlJc w:val="left"/>
      <w:pPr>
        <w:tabs>
          <w:tab w:val="num" w:pos="720"/>
        </w:tabs>
        <w:ind w:left="720" w:hanging="360"/>
      </w:pPr>
      <w:rPr>
        <w:rFonts w:ascii="Times New Roman" w:hAnsi="Times New Roman" w:hint="default"/>
      </w:rPr>
    </w:lvl>
    <w:lvl w:ilvl="1" w:tplc="9B4663D8" w:tentative="1">
      <w:start w:val="1"/>
      <w:numFmt w:val="bullet"/>
      <w:lvlText w:val="-"/>
      <w:lvlJc w:val="left"/>
      <w:pPr>
        <w:tabs>
          <w:tab w:val="num" w:pos="1440"/>
        </w:tabs>
        <w:ind w:left="1440" w:hanging="360"/>
      </w:pPr>
      <w:rPr>
        <w:rFonts w:ascii="Times New Roman" w:hAnsi="Times New Roman" w:hint="default"/>
      </w:rPr>
    </w:lvl>
    <w:lvl w:ilvl="2" w:tplc="D9AE99AC" w:tentative="1">
      <w:start w:val="1"/>
      <w:numFmt w:val="bullet"/>
      <w:lvlText w:val="-"/>
      <w:lvlJc w:val="left"/>
      <w:pPr>
        <w:tabs>
          <w:tab w:val="num" w:pos="2160"/>
        </w:tabs>
        <w:ind w:left="2160" w:hanging="360"/>
      </w:pPr>
      <w:rPr>
        <w:rFonts w:ascii="Times New Roman" w:hAnsi="Times New Roman" w:hint="default"/>
      </w:rPr>
    </w:lvl>
    <w:lvl w:ilvl="3" w:tplc="C82CE2F2" w:tentative="1">
      <w:start w:val="1"/>
      <w:numFmt w:val="bullet"/>
      <w:lvlText w:val="-"/>
      <w:lvlJc w:val="left"/>
      <w:pPr>
        <w:tabs>
          <w:tab w:val="num" w:pos="2880"/>
        </w:tabs>
        <w:ind w:left="2880" w:hanging="360"/>
      </w:pPr>
      <w:rPr>
        <w:rFonts w:ascii="Times New Roman" w:hAnsi="Times New Roman" w:hint="default"/>
      </w:rPr>
    </w:lvl>
    <w:lvl w:ilvl="4" w:tplc="116CB0DE" w:tentative="1">
      <w:start w:val="1"/>
      <w:numFmt w:val="bullet"/>
      <w:lvlText w:val="-"/>
      <w:lvlJc w:val="left"/>
      <w:pPr>
        <w:tabs>
          <w:tab w:val="num" w:pos="3600"/>
        </w:tabs>
        <w:ind w:left="3600" w:hanging="360"/>
      </w:pPr>
      <w:rPr>
        <w:rFonts w:ascii="Times New Roman" w:hAnsi="Times New Roman" w:hint="default"/>
      </w:rPr>
    </w:lvl>
    <w:lvl w:ilvl="5" w:tplc="B76C2916" w:tentative="1">
      <w:start w:val="1"/>
      <w:numFmt w:val="bullet"/>
      <w:lvlText w:val="-"/>
      <w:lvlJc w:val="left"/>
      <w:pPr>
        <w:tabs>
          <w:tab w:val="num" w:pos="4320"/>
        </w:tabs>
        <w:ind w:left="4320" w:hanging="360"/>
      </w:pPr>
      <w:rPr>
        <w:rFonts w:ascii="Times New Roman" w:hAnsi="Times New Roman" w:hint="default"/>
      </w:rPr>
    </w:lvl>
    <w:lvl w:ilvl="6" w:tplc="AEAEF4FE" w:tentative="1">
      <w:start w:val="1"/>
      <w:numFmt w:val="bullet"/>
      <w:lvlText w:val="-"/>
      <w:lvlJc w:val="left"/>
      <w:pPr>
        <w:tabs>
          <w:tab w:val="num" w:pos="5040"/>
        </w:tabs>
        <w:ind w:left="5040" w:hanging="360"/>
      </w:pPr>
      <w:rPr>
        <w:rFonts w:ascii="Times New Roman" w:hAnsi="Times New Roman" w:hint="default"/>
      </w:rPr>
    </w:lvl>
    <w:lvl w:ilvl="7" w:tplc="4DC264D8" w:tentative="1">
      <w:start w:val="1"/>
      <w:numFmt w:val="bullet"/>
      <w:lvlText w:val="-"/>
      <w:lvlJc w:val="left"/>
      <w:pPr>
        <w:tabs>
          <w:tab w:val="num" w:pos="5760"/>
        </w:tabs>
        <w:ind w:left="5760" w:hanging="360"/>
      </w:pPr>
      <w:rPr>
        <w:rFonts w:ascii="Times New Roman" w:hAnsi="Times New Roman" w:hint="default"/>
      </w:rPr>
    </w:lvl>
    <w:lvl w:ilvl="8" w:tplc="2690C48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01F244C"/>
    <w:multiLevelType w:val="multilevel"/>
    <w:tmpl w:val="50F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A069A4"/>
    <w:multiLevelType w:val="multilevel"/>
    <w:tmpl w:val="FF6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9E6DAE"/>
    <w:multiLevelType w:val="multilevel"/>
    <w:tmpl w:val="DD3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E76116"/>
    <w:multiLevelType w:val="hybridMultilevel"/>
    <w:tmpl w:val="AA868926"/>
    <w:lvl w:ilvl="0" w:tplc="E84AF75E">
      <w:start w:val="1"/>
      <w:numFmt w:val="bullet"/>
      <w:lvlText w:val="-"/>
      <w:lvlJc w:val="left"/>
      <w:pPr>
        <w:tabs>
          <w:tab w:val="num" w:pos="720"/>
        </w:tabs>
        <w:ind w:left="720" w:hanging="360"/>
      </w:pPr>
      <w:rPr>
        <w:rFonts w:ascii="Times New Roman" w:hAnsi="Times New Roman" w:hint="default"/>
      </w:rPr>
    </w:lvl>
    <w:lvl w:ilvl="1" w:tplc="6F86D22E" w:tentative="1">
      <w:start w:val="1"/>
      <w:numFmt w:val="bullet"/>
      <w:lvlText w:val="-"/>
      <w:lvlJc w:val="left"/>
      <w:pPr>
        <w:tabs>
          <w:tab w:val="num" w:pos="1440"/>
        </w:tabs>
        <w:ind w:left="1440" w:hanging="360"/>
      </w:pPr>
      <w:rPr>
        <w:rFonts w:ascii="Times New Roman" w:hAnsi="Times New Roman" w:hint="default"/>
      </w:rPr>
    </w:lvl>
    <w:lvl w:ilvl="2" w:tplc="DDA0D106" w:tentative="1">
      <w:start w:val="1"/>
      <w:numFmt w:val="bullet"/>
      <w:lvlText w:val="-"/>
      <w:lvlJc w:val="left"/>
      <w:pPr>
        <w:tabs>
          <w:tab w:val="num" w:pos="2160"/>
        </w:tabs>
        <w:ind w:left="2160" w:hanging="360"/>
      </w:pPr>
      <w:rPr>
        <w:rFonts w:ascii="Times New Roman" w:hAnsi="Times New Roman" w:hint="default"/>
      </w:rPr>
    </w:lvl>
    <w:lvl w:ilvl="3" w:tplc="53CAC520" w:tentative="1">
      <w:start w:val="1"/>
      <w:numFmt w:val="bullet"/>
      <w:lvlText w:val="-"/>
      <w:lvlJc w:val="left"/>
      <w:pPr>
        <w:tabs>
          <w:tab w:val="num" w:pos="2880"/>
        </w:tabs>
        <w:ind w:left="2880" w:hanging="360"/>
      </w:pPr>
      <w:rPr>
        <w:rFonts w:ascii="Times New Roman" w:hAnsi="Times New Roman" w:hint="default"/>
      </w:rPr>
    </w:lvl>
    <w:lvl w:ilvl="4" w:tplc="1A384FB2" w:tentative="1">
      <w:start w:val="1"/>
      <w:numFmt w:val="bullet"/>
      <w:lvlText w:val="-"/>
      <w:lvlJc w:val="left"/>
      <w:pPr>
        <w:tabs>
          <w:tab w:val="num" w:pos="3600"/>
        </w:tabs>
        <w:ind w:left="3600" w:hanging="360"/>
      </w:pPr>
      <w:rPr>
        <w:rFonts w:ascii="Times New Roman" w:hAnsi="Times New Roman" w:hint="default"/>
      </w:rPr>
    </w:lvl>
    <w:lvl w:ilvl="5" w:tplc="C8A4CFB4" w:tentative="1">
      <w:start w:val="1"/>
      <w:numFmt w:val="bullet"/>
      <w:lvlText w:val="-"/>
      <w:lvlJc w:val="left"/>
      <w:pPr>
        <w:tabs>
          <w:tab w:val="num" w:pos="4320"/>
        </w:tabs>
        <w:ind w:left="4320" w:hanging="360"/>
      </w:pPr>
      <w:rPr>
        <w:rFonts w:ascii="Times New Roman" w:hAnsi="Times New Roman" w:hint="default"/>
      </w:rPr>
    </w:lvl>
    <w:lvl w:ilvl="6" w:tplc="B448C78C" w:tentative="1">
      <w:start w:val="1"/>
      <w:numFmt w:val="bullet"/>
      <w:lvlText w:val="-"/>
      <w:lvlJc w:val="left"/>
      <w:pPr>
        <w:tabs>
          <w:tab w:val="num" w:pos="5040"/>
        </w:tabs>
        <w:ind w:left="5040" w:hanging="360"/>
      </w:pPr>
      <w:rPr>
        <w:rFonts w:ascii="Times New Roman" w:hAnsi="Times New Roman" w:hint="default"/>
      </w:rPr>
    </w:lvl>
    <w:lvl w:ilvl="7" w:tplc="C3A29CE8" w:tentative="1">
      <w:start w:val="1"/>
      <w:numFmt w:val="bullet"/>
      <w:lvlText w:val="-"/>
      <w:lvlJc w:val="left"/>
      <w:pPr>
        <w:tabs>
          <w:tab w:val="num" w:pos="5760"/>
        </w:tabs>
        <w:ind w:left="5760" w:hanging="360"/>
      </w:pPr>
      <w:rPr>
        <w:rFonts w:ascii="Times New Roman" w:hAnsi="Times New Roman" w:hint="default"/>
      </w:rPr>
    </w:lvl>
    <w:lvl w:ilvl="8" w:tplc="14E84A72"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72F85BED"/>
    <w:multiLevelType w:val="multilevel"/>
    <w:tmpl w:val="B5A644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0B3B97"/>
    <w:multiLevelType w:val="multilevel"/>
    <w:tmpl w:val="B124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C87183"/>
    <w:multiLevelType w:val="multilevel"/>
    <w:tmpl w:val="0834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3E0A1B"/>
    <w:multiLevelType w:val="multilevel"/>
    <w:tmpl w:val="CAD6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DC1911"/>
    <w:multiLevelType w:val="multilevel"/>
    <w:tmpl w:val="AC56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936F28"/>
    <w:multiLevelType w:val="multilevel"/>
    <w:tmpl w:val="25A47E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F0725F"/>
    <w:multiLevelType w:val="multilevel"/>
    <w:tmpl w:val="592202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C5A4C92"/>
    <w:multiLevelType w:val="multilevel"/>
    <w:tmpl w:val="7D8023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601FBF"/>
    <w:multiLevelType w:val="multilevel"/>
    <w:tmpl w:val="3FDC3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F47135E"/>
    <w:multiLevelType w:val="multilevel"/>
    <w:tmpl w:val="3FB8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25"/>
  </w:num>
  <w:num w:numId="4">
    <w:abstractNumId w:val="9"/>
  </w:num>
  <w:num w:numId="5">
    <w:abstractNumId w:val="53"/>
  </w:num>
  <w:num w:numId="6">
    <w:abstractNumId w:val="36"/>
  </w:num>
  <w:num w:numId="7">
    <w:abstractNumId w:val="13"/>
  </w:num>
  <w:num w:numId="8">
    <w:abstractNumId w:val="31"/>
  </w:num>
  <w:num w:numId="9">
    <w:abstractNumId w:val="4"/>
  </w:num>
  <w:num w:numId="10">
    <w:abstractNumId w:val="10"/>
  </w:num>
  <w:num w:numId="11">
    <w:abstractNumId w:val="35"/>
  </w:num>
  <w:num w:numId="12">
    <w:abstractNumId w:val="34"/>
  </w:num>
  <w:num w:numId="13">
    <w:abstractNumId w:val="58"/>
  </w:num>
  <w:num w:numId="14">
    <w:abstractNumId w:val="20"/>
  </w:num>
  <w:num w:numId="15">
    <w:abstractNumId w:val="33"/>
  </w:num>
  <w:num w:numId="16">
    <w:abstractNumId w:val="28"/>
  </w:num>
  <w:num w:numId="17">
    <w:abstractNumId w:val="47"/>
  </w:num>
  <w:num w:numId="18">
    <w:abstractNumId w:val="29"/>
  </w:num>
  <w:num w:numId="19">
    <w:abstractNumId w:val="26"/>
  </w:num>
  <w:num w:numId="20">
    <w:abstractNumId w:val="41"/>
  </w:num>
  <w:num w:numId="21">
    <w:abstractNumId w:val="23"/>
  </w:num>
  <w:num w:numId="22">
    <w:abstractNumId w:val="19"/>
  </w:num>
  <w:num w:numId="23">
    <w:abstractNumId w:val="22"/>
  </w:num>
  <w:num w:numId="24">
    <w:abstractNumId w:val="24"/>
  </w:num>
  <w:num w:numId="25">
    <w:abstractNumId w:val="56"/>
  </w:num>
  <w:num w:numId="26">
    <w:abstractNumId w:val="51"/>
  </w:num>
  <w:num w:numId="27">
    <w:abstractNumId w:val="39"/>
  </w:num>
  <w:num w:numId="28">
    <w:abstractNumId w:val="45"/>
  </w:num>
  <w:num w:numId="29">
    <w:abstractNumId w:val="30"/>
  </w:num>
  <w:num w:numId="30">
    <w:abstractNumId w:val="42"/>
  </w:num>
  <w:num w:numId="31">
    <w:abstractNumId w:val="48"/>
  </w:num>
  <w:num w:numId="32">
    <w:abstractNumId w:val="14"/>
  </w:num>
  <w:num w:numId="33">
    <w:abstractNumId w:val="32"/>
  </w:num>
  <w:num w:numId="34">
    <w:abstractNumId w:val="59"/>
  </w:num>
  <w:num w:numId="35">
    <w:abstractNumId w:val="49"/>
  </w:num>
  <w:num w:numId="36">
    <w:abstractNumId w:val="44"/>
  </w:num>
  <w:num w:numId="37">
    <w:abstractNumId w:val="60"/>
  </w:num>
  <w:num w:numId="38">
    <w:abstractNumId w:val="52"/>
  </w:num>
  <w:num w:numId="39">
    <w:abstractNumId w:val="55"/>
  </w:num>
  <w:num w:numId="40">
    <w:abstractNumId w:val="2"/>
  </w:num>
  <w:num w:numId="41">
    <w:abstractNumId w:val="1"/>
  </w:num>
  <w:num w:numId="42">
    <w:abstractNumId w:val="15"/>
  </w:num>
  <w:num w:numId="43">
    <w:abstractNumId w:val="0"/>
  </w:num>
  <w:num w:numId="44">
    <w:abstractNumId w:val="40"/>
  </w:num>
  <w:num w:numId="45">
    <w:abstractNumId w:val="27"/>
  </w:num>
  <w:num w:numId="46">
    <w:abstractNumId w:val="11"/>
  </w:num>
  <w:num w:numId="47">
    <w:abstractNumId w:val="37"/>
  </w:num>
  <w:num w:numId="48">
    <w:abstractNumId w:val="54"/>
  </w:num>
  <w:num w:numId="49">
    <w:abstractNumId w:val="38"/>
  </w:num>
  <w:num w:numId="50">
    <w:abstractNumId w:val="46"/>
  </w:num>
  <w:num w:numId="51">
    <w:abstractNumId w:val="21"/>
  </w:num>
  <w:num w:numId="52">
    <w:abstractNumId w:val="17"/>
  </w:num>
  <w:num w:numId="53">
    <w:abstractNumId w:val="50"/>
  </w:num>
  <w:num w:numId="54">
    <w:abstractNumId w:val="43"/>
  </w:num>
  <w:num w:numId="55">
    <w:abstractNumId w:val="7"/>
  </w:num>
  <w:num w:numId="56">
    <w:abstractNumId w:val="3"/>
  </w:num>
  <w:num w:numId="57">
    <w:abstractNumId w:val="5"/>
  </w:num>
  <w:num w:numId="58">
    <w:abstractNumId w:val="57"/>
    <w:lvlOverride w:ilvl="0">
      <w:startOverride w:val="1"/>
    </w:lvlOverride>
  </w:num>
  <w:num w:numId="59">
    <w:abstractNumId w:val="16"/>
  </w:num>
  <w:num w:numId="60">
    <w:abstractNumId w:val="12"/>
  </w:num>
  <w:num w:numId="61">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76"/>
    <w:rsid w:val="0000326E"/>
    <w:rsid w:val="00045535"/>
    <w:rsid w:val="00047E0D"/>
    <w:rsid w:val="00054076"/>
    <w:rsid w:val="00054E1A"/>
    <w:rsid w:val="00061FB1"/>
    <w:rsid w:val="00063144"/>
    <w:rsid w:val="00071C88"/>
    <w:rsid w:val="00082B0A"/>
    <w:rsid w:val="00083144"/>
    <w:rsid w:val="00090B0C"/>
    <w:rsid w:val="000A7125"/>
    <w:rsid w:val="000D0FAB"/>
    <w:rsid w:val="000E04EA"/>
    <w:rsid w:val="000F5D10"/>
    <w:rsid w:val="00102E1D"/>
    <w:rsid w:val="00113395"/>
    <w:rsid w:val="0011400F"/>
    <w:rsid w:val="0012076E"/>
    <w:rsid w:val="00134F52"/>
    <w:rsid w:val="00135EC9"/>
    <w:rsid w:val="001360C7"/>
    <w:rsid w:val="0015188D"/>
    <w:rsid w:val="00151BC5"/>
    <w:rsid w:val="00156A16"/>
    <w:rsid w:val="001601EE"/>
    <w:rsid w:val="001775B1"/>
    <w:rsid w:val="00184AB4"/>
    <w:rsid w:val="00191E48"/>
    <w:rsid w:val="00195FBB"/>
    <w:rsid w:val="001B069E"/>
    <w:rsid w:val="001C50FD"/>
    <w:rsid w:val="001E5500"/>
    <w:rsid w:val="001E5A40"/>
    <w:rsid w:val="001E7F06"/>
    <w:rsid w:val="001F418E"/>
    <w:rsid w:val="002018D3"/>
    <w:rsid w:val="002026C3"/>
    <w:rsid w:val="00205EA1"/>
    <w:rsid w:val="00214B8A"/>
    <w:rsid w:val="00231FD0"/>
    <w:rsid w:val="00244AB5"/>
    <w:rsid w:val="00251E12"/>
    <w:rsid w:val="00262400"/>
    <w:rsid w:val="0026768B"/>
    <w:rsid w:val="0027306C"/>
    <w:rsid w:val="00280B88"/>
    <w:rsid w:val="0028476C"/>
    <w:rsid w:val="0029413B"/>
    <w:rsid w:val="002A3C7E"/>
    <w:rsid w:val="002D3D00"/>
    <w:rsid w:val="002E143B"/>
    <w:rsid w:val="00325985"/>
    <w:rsid w:val="003351F6"/>
    <w:rsid w:val="003407F5"/>
    <w:rsid w:val="00350B8B"/>
    <w:rsid w:val="003670B7"/>
    <w:rsid w:val="003857A0"/>
    <w:rsid w:val="003A31BA"/>
    <w:rsid w:val="003C6298"/>
    <w:rsid w:val="003D7B36"/>
    <w:rsid w:val="003E1BD1"/>
    <w:rsid w:val="003F3119"/>
    <w:rsid w:val="003F77B5"/>
    <w:rsid w:val="00411BB6"/>
    <w:rsid w:val="00415664"/>
    <w:rsid w:val="0043174B"/>
    <w:rsid w:val="00433F5A"/>
    <w:rsid w:val="00436B19"/>
    <w:rsid w:val="00441C8F"/>
    <w:rsid w:val="004C6FE2"/>
    <w:rsid w:val="004D4A15"/>
    <w:rsid w:val="00511F07"/>
    <w:rsid w:val="00514D55"/>
    <w:rsid w:val="005445A6"/>
    <w:rsid w:val="005463FC"/>
    <w:rsid w:val="0055150C"/>
    <w:rsid w:val="00552C28"/>
    <w:rsid w:val="0056405F"/>
    <w:rsid w:val="00571BB9"/>
    <w:rsid w:val="005723FE"/>
    <w:rsid w:val="00585F6F"/>
    <w:rsid w:val="005A5F14"/>
    <w:rsid w:val="005B27F2"/>
    <w:rsid w:val="005B6F6D"/>
    <w:rsid w:val="005E4682"/>
    <w:rsid w:val="005F6823"/>
    <w:rsid w:val="00615E8C"/>
    <w:rsid w:val="00621216"/>
    <w:rsid w:val="00645AFB"/>
    <w:rsid w:val="006517E0"/>
    <w:rsid w:val="0066594F"/>
    <w:rsid w:val="006A1C45"/>
    <w:rsid w:val="006B78AC"/>
    <w:rsid w:val="006C652C"/>
    <w:rsid w:val="006C692E"/>
    <w:rsid w:val="006D04D2"/>
    <w:rsid w:val="00727862"/>
    <w:rsid w:val="007541B6"/>
    <w:rsid w:val="00785F42"/>
    <w:rsid w:val="007F4DF8"/>
    <w:rsid w:val="0083245A"/>
    <w:rsid w:val="00833E00"/>
    <w:rsid w:val="0083610F"/>
    <w:rsid w:val="00853C2F"/>
    <w:rsid w:val="008818C8"/>
    <w:rsid w:val="00881916"/>
    <w:rsid w:val="008925FD"/>
    <w:rsid w:val="00895AC8"/>
    <w:rsid w:val="008A15F8"/>
    <w:rsid w:val="008B6870"/>
    <w:rsid w:val="008D21B2"/>
    <w:rsid w:val="009048CA"/>
    <w:rsid w:val="0092224B"/>
    <w:rsid w:val="00937E61"/>
    <w:rsid w:val="00950CC8"/>
    <w:rsid w:val="00973AA4"/>
    <w:rsid w:val="00976CFE"/>
    <w:rsid w:val="00986FCD"/>
    <w:rsid w:val="00991887"/>
    <w:rsid w:val="009A469C"/>
    <w:rsid w:val="009C2BDA"/>
    <w:rsid w:val="009D14AC"/>
    <w:rsid w:val="009E199F"/>
    <w:rsid w:val="009E1CE6"/>
    <w:rsid w:val="00A15BDE"/>
    <w:rsid w:val="00A23581"/>
    <w:rsid w:val="00A34F50"/>
    <w:rsid w:val="00A34FAA"/>
    <w:rsid w:val="00A446BA"/>
    <w:rsid w:val="00A97837"/>
    <w:rsid w:val="00AA516B"/>
    <w:rsid w:val="00AB4164"/>
    <w:rsid w:val="00AE20A8"/>
    <w:rsid w:val="00AF1B9C"/>
    <w:rsid w:val="00B12EC9"/>
    <w:rsid w:val="00B21AB5"/>
    <w:rsid w:val="00B477B5"/>
    <w:rsid w:val="00B847FE"/>
    <w:rsid w:val="00B97E82"/>
    <w:rsid w:val="00BC7EAB"/>
    <w:rsid w:val="00BD027E"/>
    <w:rsid w:val="00BD06BA"/>
    <w:rsid w:val="00BE4D89"/>
    <w:rsid w:val="00BF072E"/>
    <w:rsid w:val="00C12FBC"/>
    <w:rsid w:val="00C23331"/>
    <w:rsid w:val="00C253FA"/>
    <w:rsid w:val="00C37795"/>
    <w:rsid w:val="00C92588"/>
    <w:rsid w:val="00C92A2B"/>
    <w:rsid w:val="00CB7A25"/>
    <w:rsid w:val="00CC11A2"/>
    <w:rsid w:val="00CC5A5C"/>
    <w:rsid w:val="00CE5AA2"/>
    <w:rsid w:val="00CF171C"/>
    <w:rsid w:val="00D01809"/>
    <w:rsid w:val="00D04AF9"/>
    <w:rsid w:val="00D179A7"/>
    <w:rsid w:val="00D25191"/>
    <w:rsid w:val="00D82DB9"/>
    <w:rsid w:val="00D84765"/>
    <w:rsid w:val="00DC11C1"/>
    <w:rsid w:val="00DD7635"/>
    <w:rsid w:val="00DE4772"/>
    <w:rsid w:val="00DF2E1D"/>
    <w:rsid w:val="00E0527F"/>
    <w:rsid w:val="00E11508"/>
    <w:rsid w:val="00E16E5C"/>
    <w:rsid w:val="00E215B2"/>
    <w:rsid w:val="00E227A4"/>
    <w:rsid w:val="00E25B18"/>
    <w:rsid w:val="00E364B5"/>
    <w:rsid w:val="00E42D84"/>
    <w:rsid w:val="00EA4111"/>
    <w:rsid w:val="00ED51D2"/>
    <w:rsid w:val="00EE1237"/>
    <w:rsid w:val="00EE3269"/>
    <w:rsid w:val="00EE3711"/>
    <w:rsid w:val="00EF0B01"/>
    <w:rsid w:val="00EF0D49"/>
    <w:rsid w:val="00F207CD"/>
    <w:rsid w:val="00F35F9F"/>
    <w:rsid w:val="00F360BE"/>
    <w:rsid w:val="00F37566"/>
    <w:rsid w:val="00F37C6F"/>
    <w:rsid w:val="00F41316"/>
    <w:rsid w:val="00F44653"/>
    <w:rsid w:val="00F44C02"/>
    <w:rsid w:val="00F46B66"/>
    <w:rsid w:val="00F74D06"/>
    <w:rsid w:val="00F8402E"/>
    <w:rsid w:val="00FB3439"/>
    <w:rsid w:val="00FB4625"/>
    <w:rsid w:val="00FC364B"/>
    <w:rsid w:val="00FC45C7"/>
    <w:rsid w:val="00FD1C32"/>
    <w:rsid w:val="00FE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1764"/>
  <w15:docId w15:val="{87B78DE5-4714-4FC4-A8FD-59E99CD1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F5A"/>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3F5A"/>
    <w:pPr>
      <w:ind w:left="720"/>
      <w:contextualSpacing/>
    </w:pPr>
  </w:style>
  <w:style w:type="paragraph" w:customStyle="1" w:styleId="msonormal0">
    <w:name w:val="msonormal"/>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67">
    <w:name w:val="c67"/>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7">
    <w:name w:val="c7"/>
    <w:basedOn w:val="a0"/>
    <w:rsid w:val="001E7F06"/>
  </w:style>
  <w:style w:type="character" w:customStyle="1" w:styleId="c3">
    <w:name w:val="c3"/>
    <w:basedOn w:val="a0"/>
    <w:rsid w:val="001E7F06"/>
  </w:style>
  <w:style w:type="paragraph" w:customStyle="1" w:styleId="c1">
    <w:name w:val="c1"/>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25">
    <w:name w:val="c25"/>
    <w:basedOn w:val="a0"/>
    <w:rsid w:val="001E7F06"/>
  </w:style>
  <w:style w:type="paragraph" w:customStyle="1" w:styleId="c34">
    <w:name w:val="c34"/>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86">
    <w:name w:val="c186"/>
    <w:basedOn w:val="a0"/>
    <w:rsid w:val="001E7F06"/>
  </w:style>
  <w:style w:type="paragraph" w:customStyle="1" w:styleId="c26">
    <w:name w:val="c2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356">
    <w:name w:val="c35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29">
    <w:name w:val="c29"/>
    <w:basedOn w:val="a0"/>
    <w:rsid w:val="001E7F06"/>
  </w:style>
  <w:style w:type="paragraph" w:customStyle="1" w:styleId="c230">
    <w:name w:val="c230"/>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35">
    <w:name w:val="c35"/>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73">
    <w:name w:val="c273"/>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49">
    <w:name w:val="c49"/>
    <w:basedOn w:val="a0"/>
    <w:rsid w:val="001E7F06"/>
  </w:style>
  <w:style w:type="character" w:customStyle="1" w:styleId="c231">
    <w:name w:val="c231"/>
    <w:basedOn w:val="a0"/>
    <w:rsid w:val="001E7F06"/>
  </w:style>
  <w:style w:type="character" w:customStyle="1" w:styleId="c198">
    <w:name w:val="c198"/>
    <w:basedOn w:val="a0"/>
    <w:rsid w:val="001E7F06"/>
  </w:style>
  <w:style w:type="paragraph" w:customStyle="1" w:styleId="c106">
    <w:name w:val="c10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29">
    <w:name w:val="c129"/>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05">
    <w:name w:val="c105"/>
    <w:basedOn w:val="a0"/>
    <w:rsid w:val="001E7F06"/>
  </w:style>
  <w:style w:type="paragraph" w:customStyle="1" w:styleId="c54">
    <w:name w:val="c54"/>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0">
    <w:name w:val="c50"/>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4">
    <w:name w:val="c14"/>
    <w:basedOn w:val="a0"/>
    <w:rsid w:val="001E7F06"/>
  </w:style>
  <w:style w:type="paragraph" w:customStyle="1" w:styleId="c41">
    <w:name w:val="c41"/>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09">
    <w:name w:val="c109"/>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14">
    <w:name w:val="c114"/>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50">
    <w:name w:val="c150"/>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71">
    <w:name w:val="c71"/>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37">
    <w:name w:val="c37"/>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23">
    <w:name w:val="c23"/>
    <w:basedOn w:val="a0"/>
    <w:rsid w:val="001E7F06"/>
  </w:style>
  <w:style w:type="character" w:customStyle="1" w:styleId="c117">
    <w:name w:val="c117"/>
    <w:basedOn w:val="a0"/>
    <w:rsid w:val="001E7F06"/>
  </w:style>
  <w:style w:type="character" w:customStyle="1" w:styleId="c10">
    <w:name w:val="c10"/>
    <w:basedOn w:val="a0"/>
    <w:rsid w:val="001E7F06"/>
  </w:style>
  <w:style w:type="paragraph" w:customStyle="1" w:styleId="c119">
    <w:name w:val="c119"/>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68">
    <w:name w:val="c68"/>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13">
    <w:name w:val="c213"/>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04">
    <w:name w:val="c204"/>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75">
    <w:name w:val="c175"/>
    <w:basedOn w:val="a0"/>
    <w:rsid w:val="001E7F06"/>
  </w:style>
  <w:style w:type="paragraph" w:customStyle="1" w:styleId="c124">
    <w:name w:val="c124"/>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46">
    <w:name w:val="c4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60">
    <w:name w:val="c60"/>
    <w:basedOn w:val="a0"/>
    <w:rsid w:val="001E7F06"/>
  </w:style>
  <w:style w:type="paragraph" w:customStyle="1" w:styleId="c140">
    <w:name w:val="c140"/>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327">
    <w:name w:val="c327"/>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3">
    <w:name w:val="c13"/>
    <w:basedOn w:val="a0"/>
    <w:rsid w:val="001E7F06"/>
  </w:style>
  <w:style w:type="paragraph" w:customStyle="1" w:styleId="c83">
    <w:name w:val="c83"/>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8">
    <w:name w:val="c18"/>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340">
    <w:name w:val="c340"/>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92">
    <w:name w:val="c92"/>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33">
    <w:name w:val="c33"/>
    <w:basedOn w:val="a0"/>
    <w:rsid w:val="001E7F06"/>
  </w:style>
  <w:style w:type="character" w:customStyle="1" w:styleId="c22">
    <w:name w:val="c22"/>
    <w:basedOn w:val="a0"/>
    <w:rsid w:val="001E7F06"/>
  </w:style>
  <w:style w:type="paragraph" w:customStyle="1" w:styleId="c471">
    <w:name w:val="c471"/>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282">
    <w:name w:val="c282"/>
    <w:basedOn w:val="a0"/>
    <w:rsid w:val="001E7F06"/>
  </w:style>
  <w:style w:type="character" w:customStyle="1" w:styleId="c91">
    <w:name w:val="c91"/>
    <w:basedOn w:val="a0"/>
    <w:rsid w:val="001E7F06"/>
  </w:style>
  <w:style w:type="character" w:customStyle="1" w:styleId="c88">
    <w:name w:val="c88"/>
    <w:basedOn w:val="a0"/>
    <w:rsid w:val="001E7F06"/>
  </w:style>
  <w:style w:type="paragraph" w:customStyle="1" w:styleId="c21">
    <w:name w:val="c21"/>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36">
    <w:name w:val="c136"/>
    <w:basedOn w:val="a0"/>
    <w:rsid w:val="001E7F06"/>
  </w:style>
  <w:style w:type="character" w:customStyle="1" w:styleId="c352">
    <w:name w:val="c352"/>
    <w:basedOn w:val="a0"/>
    <w:rsid w:val="001E7F06"/>
  </w:style>
  <w:style w:type="paragraph" w:customStyle="1" w:styleId="c166">
    <w:name w:val="c16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8">
    <w:name w:val="c28"/>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42">
    <w:name w:val="c242"/>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21">
    <w:name w:val="c521"/>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650">
    <w:name w:val="c650"/>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33">
    <w:name w:val="c133"/>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94">
    <w:name w:val="c194"/>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216">
    <w:name w:val="c216"/>
    <w:basedOn w:val="a0"/>
    <w:rsid w:val="001E7F06"/>
  </w:style>
  <w:style w:type="paragraph" w:customStyle="1" w:styleId="c152">
    <w:name w:val="c152"/>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554">
    <w:name w:val="c554"/>
    <w:basedOn w:val="a0"/>
    <w:rsid w:val="001E7F06"/>
  </w:style>
  <w:style w:type="paragraph" w:customStyle="1" w:styleId="c154">
    <w:name w:val="c154"/>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454">
    <w:name w:val="c454"/>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56">
    <w:name w:val="c15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47">
    <w:name w:val="c547"/>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608">
    <w:name w:val="c608"/>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81">
    <w:name w:val="c281"/>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662">
    <w:name w:val="c662"/>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427">
    <w:name w:val="c427"/>
    <w:basedOn w:val="a0"/>
    <w:rsid w:val="001E7F06"/>
  </w:style>
  <w:style w:type="character" w:customStyle="1" w:styleId="c328">
    <w:name w:val="c328"/>
    <w:basedOn w:val="a0"/>
    <w:rsid w:val="001E7F06"/>
  </w:style>
  <w:style w:type="paragraph" w:customStyle="1" w:styleId="c478">
    <w:name w:val="c478"/>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637">
    <w:name w:val="c637"/>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79">
    <w:name w:val="c79"/>
    <w:basedOn w:val="a0"/>
    <w:rsid w:val="001E7F06"/>
  </w:style>
  <w:style w:type="character" w:customStyle="1" w:styleId="c436">
    <w:name w:val="c436"/>
    <w:basedOn w:val="a0"/>
    <w:rsid w:val="001E7F06"/>
  </w:style>
  <w:style w:type="paragraph" w:customStyle="1" w:styleId="c348">
    <w:name w:val="c348"/>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382">
    <w:name w:val="c382"/>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524">
    <w:name w:val="c524"/>
    <w:basedOn w:val="a0"/>
    <w:rsid w:val="001E7F06"/>
  </w:style>
  <w:style w:type="paragraph" w:customStyle="1" w:styleId="c16">
    <w:name w:val="c1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33">
    <w:name w:val="c233"/>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442">
    <w:name w:val="c442"/>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
    <w:name w:val="c5"/>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6">
    <w:name w:val="c5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42">
    <w:name w:val="c42"/>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34">
    <w:name w:val="c534"/>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99">
    <w:name w:val="c199"/>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28">
    <w:name w:val="c128"/>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54">
    <w:name w:val="c254"/>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35">
    <w:name w:val="c535"/>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36">
    <w:name w:val="c3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9">
    <w:name w:val="c19"/>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86">
    <w:name w:val="c58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80">
    <w:name w:val="c280"/>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9">
    <w:name w:val="c9"/>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66">
    <w:name w:val="c56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69">
    <w:name w:val="c69"/>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634">
    <w:name w:val="c634"/>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420">
    <w:name w:val="c420"/>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23">
    <w:name w:val="c123"/>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456">
    <w:name w:val="c456"/>
    <w:basedOn w:val="a"/>
    <w:rsid w:val="001E7F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F41316"/>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F41316"/>
    <w:rPr>
      <w:lang w:val="uk-UA"/>
    </w:rPr>
  </w:style>
  <w:style w:type="paragraph" w:styleId="a7">
    <w:name w:val="footer"/>
    <w:basedOn w:val="a"/>
    <w:link w:val="a8"/>
    <w:uiPriority w:val="99"/>
    <w:unhideWhenUsed/>
    <w:rsid w:val="00F41316"/>
    <w:pPr>
      <w:tabs>
        <w:tab w:val="center" w:pos="4844"/>
        <w:tab w:val="right" w:pos="9689"/>
      </w:tabs>
      <w:spacing w:after="0" w:line="240" w:lineRule="auto"/>
    </w:pPr>
  </w:style>
  <w:style w:type="character" w:customStyle="1" w:styleId="a8">
    <w:name w:val="Нижний колонтитул Знак"/>
    <w:basedOn w:val="a0"/>
    <w:link w:val="a7"/>
    <w:uiPriority w:val="99"/>
    <w:rsid w:val="00F41316"/>
    <w:rPr>
      <w:lang w:val="uk-UA"/>
    </w:rPr>
  </w:style>
  <w:style w:type="paragraph" w:styleId="a9">
    <w:name w:val="Balloon Text"/>
    <w:basedOn w:val="a"/>
    <w:link w:val="aa"/>
    <w:uiPriority w:val="99"/>
    <w:semiHidden/>
    <w:unhideWhenUsed/>
    <w:rsid w:val="001518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188D"/>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1589">
      <w:bodyDiv w:val="1"/>
      <w:marLeft w:val="0"/>
      <w:marRight w:val="0"/>
      <w:marTop w:val="0"/>
      <w:marBottom w:val="0"/>
      <w:divBdr>
        <w:top w:val="none" w:sz="0" w:space="0" w:color="auto"/>
        <w:left w:val="none" w:sz="0" w:space="0" w:color="auto"/>
        <w:bottom w:val="none" w:sz="0" w:space="0" w:color="auto"/>
        <w:right w:val="none" w:sz="0" w:space="0" w:color="auto"/>
      </w:divBdr>
      <w:divsChild>
        <w:div w:id="169025338">
          <w:marLeft w:val="446"/>
          <w:marRight w:val="0"/>
          <w:marTop w:val="0"/>
          <w:marBottom w:val="0"/>
          <w:divBdr>
            <w:top w:val="none" w:sz="0" w:space="0" w:color="auto"/>
            <w:left w:val="none" w:sz="0" w:space="0" w:color="auto"/>
            <w:bottom w:val="none" w:sz="0" w:space="0" w:color="auto"/>
            <w:right w:val="none" w:sz="0" w:space="0" w:color="auto"/>
          </w:divBdr>
        </w:div>
        <w:div w:id="982153642">
          <w:marLeft w:val="547"/>
          <w:marRight w:val="0"/>
          <w:marTop w:val="0"/>
          <w:marBottom w:val="0"/>
          <w:divBdr>
            <w:top w:val="none" w:sz="0" w:space="0" w:color="auto"/>
            <w:left w:val="none" w:sz="0" w:space="0" w:color="auto"/>
            <w:bottom w:val="none" w:sz="0" w:space="0" w:color="auto"/>
            <w:right w:val="none" w:sz="0" w:space="0" w:color="auto"/>
          </w:divBdr>
        </w:div>
      </w:divsChild>
    </w:div>
    <w:div w:id="311720975">
      <w:bodyDiv w:val="1"/>
      <w:marLeft w:val="0"/>
      <w:marRight w:val="0"/>
      <w:marTop w:val="0"/>
      <w:marBottom w:val="0"/>
      <w:divBdr>
        <w:top w:val="none" w:sz="0" w:space="0" w:color="auto"/>
        <w:left w:val="none" w:sz="0" w:space="0" w:color="auto"/>
        <w:bottom w:val="none" w:sz="0" w:space="0" w:color="auto"/>
        <w:right w:val="none" w:sz="0" w:space="0" w:color="auto"/>
      </w:divBdr>
    </w:div>
    <w:div w:id="1001355705">
      <w:bodyDiv w:val="1"/>
      <w:marLeft w:val="0"/>
      <w:marRight w:val="0"/>
      <w:marTop w:val="0"/>
      <w:marBottom w:val="0"/>
      <w:divBdr>
        <w:top w:val="none" w:sz="0" w:space="0" w:color="auto"/>
        <w:left w:val="none" w:sz="0" w:space="0" w:color="auto"/>
        <w:bottom w:val="none" w:sz="0" w:space="0" w:color="auto"/>
        <w:right w:val="none" w:sz="0" w:space="0" w:color="auto"/>
      </w:divBdr>
      <w:divsChild>
        <w:div w:id="1858033571">
          <w:marLeft w:val="446"/>
          <w:marRight w:val="0"/>
          <w:marTop w:val="0"/>
          <w:marBottom w:val="0"/>
          <w:divBdr>
            <w:top w:val="none" w:sz="0" w:space="0" w:color="auto"/>
            <w:left w:val="none" w:sz="0" w:space="0" w:color="auto"/>
            <w:bottom w:val="none" w:sz="0" w:space="0" w:color="auto"/>
            <w:right w:val="none" w:sz="0" w:space="0" w:color="auto"/>
          </w:divBdr>
        </w:div>
        <w:div w:id="1190028853">
          <w:marLeft w:val="446"/>
          <w:marRight w:val="0"/>
          <w:marTop w:val="0"/>
          <w:marBottom w:val="0"/>
          <w:divBdr>
            <w:top w:val="none" w:sz="0" w:space="0" w:color="auto"/>
            <w:left w:val="none" w:sz="0" w:space="0" w:color="auto"/>
            <w:bottom w:val="none" w:sz="0" w:space="0" w:color="auto"/>
            <w:right w:val="none" w:sz="0" w:space="0" w:color="auto"/>
          </w:divBdr>
        </w:div>
        <w:div w:id="155926190">
          <w:marLeft w:val="446"/>
          <w:marRight w:val="0"/>
          <w:marTop w:val="0"/>
          <w:marBottom w:val="0"/>
          <w:divBdr>
            <w:top w:val="none" w:sz="0" w:space="0" w:color="auto"/>
            <w:left w:val="none" w:sz="0" w:space="0" w:color="auto"/>
            <w:bottom w:val="none" w:sz="0" w:space="0" w:color="auto"/>
            <w:right w:val="none" w:sz="0" w:space="0" w:color="auto"/>
          </w:divBdr>
        </w:div>
        <w:div w:id="1442871302">
          <w:marLeft w:val="446"/>
          <w:marRight w:val="0"/>
          <w:marTop w:val="0"/>
          <w:marBottom w:val="0"/>
          <w:divBdr>
            <w:top w:val="none" w:sz="0" w:space="0" w:color="auto"/>
            <w:left w:val="none" w:sz="0" w:space="0" w:color="auto"/>
            <w:bottom w:val="none" w:sz="0" w:space="0" w:color="auto"/>
            <w:right w:val="none" w:sz="0" w:space="0" w:color="auto"/>
          </w:divBdr>
        </w:div>
        <w:div w:id="525680340">
          <w:marLeft w:val="446"/>
          <w:marRight w:val="0"/>
          <w:marTop w:val="0"/>
          <w:marBottom w:val="0"/>
          <w:divBdr>
            <w:top w:val="none" w:sz="0" w:space="0" w:color="auto"/>
            <w:left w:val="none" w:sz="0" w:space="0" w:color="auto"/>
            <w:bottom w:val="none" w:sz="0" w:space="0" w:color="auto"/>
            <w:right w:val="none" w:sz="0" w:space="0" w:color="auto"/>
          </w:divBdr>
        </w:div>
        <w:div w:id="353118796">
          <w:marLeft w:val="446"/>
          <w:marRight w:val="0"/>
          <w:marTop w:val="0"/>
          <w:marBottom w:val="0"/>
          <w:divBdr>
            <w:top w:val="none" w:sz="0" w:space="0" w:color="auto"/>
            <w:left w:val="none" w:sz="0" w:space="0" w:color="auto"/>
            <w:bottom w:val="none" w:sz="0" w:space="0" w:color="auto"/>
            <w:right w:val="none" w:sz="0" w:space="0" w:color="auto"/>
          </w:divBdr>
        </w:div>
        <w:div w:id="81418915">
          <w:marLeft w:val="446"/>
          <w:marRight w:val="0"/>
          <w:marTop w:val="0"/>
          <w:marBottom w:val="0"/>
          <w:divBdr>
            <w:top w:val="none" w:sz="0" w:space="0" w:color="auto"/>
            <w:left w:val="none" w:sz="0" w:space="0" w:color="auto"/>
            <w:bottom w:val="none" w:sz="0" w:space="0" w:color="auto"/>
            <w:right w:val="none" w:sz="0" w:space="0" w:color="auto"/>
          </w:divBdr>
        </w:div>
        <w:div w:id="707527355">
          <w:marLeft w:val="446"/>
          <w:marRight w:val="0"/>
          <w:marTop w:val="0"/>
          <w:marBottom w:val="0"/>
          <w:divBdr>
            <w:top w:val="none" w:sz="0" w:space="0" w:color="auto"/>
            <w:left w:val="none" w:sz="0" w:space="0" w:color="auto"/>
            <w:bottom w:val="none" w:sz="0" w:space="0" w:color="auto"/>
            <w:right w:val="none" w:sz="0" w:space="0" w:color="auto"/>
          </w:divBdr>
        </w:div>
        <w:div w:id="1163275252">
          <w:marLeft w:val="446"/>
          <w:marRight w:val="0"/>
          <w:marTop w:val="0"/>
          <w:marBottom w:val="0"/>
          <w:divBdr>
            <w:top w:val="none" w:sz="0" w:space="0" w:color="auto"/>
            <w:left w:val="none" w:sz="0" w:space="0" w:color="auto"/>
            <w:bottom w:val="none" w:sz="0" w:space="0" w:color="auto"/>
            <w:right w:val="none" w:sz="0" w:space="0" w:color="auto"/>
          </w:divBdr>
        </w:div>
      </w:divsChild>
    </w:div>
    <w:div w:id="1127548020">
      <w:bodyDiv w:val="1"/>
      <w:marLeft w:val="0"/>
      <w:marRight w:val="0"/>
      <w:marTop w:val="0"/>
      <w:marBottom w:val="0"/>
      <w:divBdr>
        <w:top w:val="none" w:sz="0" w:space="0" w:color="auto"/>
        <w:left w:val="none" w:sz="0" w:space="0" w:color="auto"/>
        <w:bottom w:val="none" w:sz="0" w:space="0" w:color="auto"/>
        <w:right w:val="none" w:sz="0" w:space="0" w:color="auto"/>
      </w:divBdr>
      <w:divsChild>
        <w:div w:id="1864319309">
          <w:marLeft w:val="0"/>
          <w:marRight w:val="0"/>
          <w:marTop w:val="0"/>
          <w:marBottom w:val="360"/>
          <w:divBdr>
            <w:top w:val="none" w:sz="0" w:space="0" w:color="auto"/>
            <w:left w:val="none" w:sz="0" w:space="0" w:color="auto"/>
            <w:bottom w:val="none" w:sz="0" w:space="0" w:color="auto"/>
            <w:right w:val="none" w:sz="0" w:space="0" w:color="auto"/>
          </w:divBdr>
          <w:divsChild>
            <w:div w:id="380633852">
              <w:marLeft w:val="0"/>
              <w:marRight w:val="0"/>
              <w:marTop w:val="0"/>
              <w:marBottom w:val="0"/>
              <w:divBdr>
                <w:top w:val="none" w:sz="0" w:space="18" w:color="auto"/>
                <w:left w:val="none" w:sz="0" w:space="0" w:color="auto"/>
                <w:bottom w:val="single" w:sz="6" w:space="9" w:color="auto"/>
                <w:right w:val="none" w:sz="0" w:space="0" w:color="auto"/>
              </w:divBdr>
            </w:div>
            <w:div w:id="1625229402">
              <w:marLeft w:val="0"/>
              <w:marRight w:val="0"/>
              <w:marTop w:val="0"/>
              <w:marBottom w:val="0"/>
              <w:divBdr>
                <w:top w:val="none" w:sz="0" w:space="0" w:color="auto"/>
                <w:left w:val="none" w:sz="0" w:space="0" w:color="auto"/>
                <w:bottom w:val="none" w:sz="0" w:space="0" w:color="auto"/>
                <w:right w:val="none" w:sz="0" w:space="0" w:color="auto"/>
              </w:divBdr>
            </w:div>
          </w:divsChild>
        </w:div>
        <w:div w:id="63845788">
          <w:marLeft w:val="0"/>
          <w:marRight w:val="0"/>
          <w:marTop w:val="0"/>
          <w:marBottom w:val="0"/>
          <w:divBdr>
            <w:top w:val="none" w:sz="0" w:space="0" w:color="auto"/>
            <w:left w:val="none" w:sz="0" w:space="0" w:color="auto"/>
            <w:bottom w:val="none" w:sz="0" w:space="0" w:color="auto"/>
            <w:right w:val="none" w:sz="0" w:space="0" w:color="auto"/>
          </w:divBdr>
          <w:divsChild>
            <w:div w:id="364449416">
              <w:marLeft w:val="0"/>
              <w:marRight w:val="0"/>
              <w:marTop w:val="0"/>
              <w:marBottom w:val="360"/>
              <w:divBdr>
                <w:top w:val="none" w:sz="0" w:space="0" w:color="auto"/>
                <w:left w:val="none" w:sz="0" w:space="0" w:color="auto"/>
                <w:bottom w:val="none" w:sz="0" w:space="0" w:color="auto"/>
                <w:right w:val="none" w:sz="0" w:space="0" w:color="auto"/>
              </w:divBdr>
              <w:divsChild>
                <w:div w:id="11912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48675-0205-4A15-9B7D-2E70EF12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6641</Words>
  <Characters>37855</Characters>
  <Application>Microsoft Office Word</Application>
  <DocSecurity>0</DocSecurity>
  <Lines>315</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viddilosvity_serg@meta.ua</dc:creator>
  <cp:keywords/>
  <dc:description/>
  <cp:lastModifiedBy>Олег Дичок</cp:lastModifiedBy>
  <cp:revision>9</cp:revision>
  <dcterms:created xsi:type="dcterms:W3CDTF">2023-08-15T09:11:00Z</dcterms:created>
  <dcterms:modified xsi:type="dcterms:W3CDTF">2023-09-22T12:51:00Z</dcterms:modified>
</cp:coreProperties>
</file>